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CFD34">
      <w:pPr>
        <w:adjustRightInd w:val="0"/>
        <w:snapToGrid w:val="0"/>
        <w:jc w:val="left"/>
        <w:rPr>
          <w:rFonts w:ascii="宋体" w:hAnsi="宋体"/>
        </w:rPr>
      </w:pPr>
    </w:p>
    <w:p w14:paraId="32F20E59">
      <w:pPr>
        <w:adjustRightInd w:val="0"/>
        <w:snapToGrid w:val="0"/>
        <w:jc w:val="left"/>
        <w:rPr>
          <w:rFonts w:ascii="宋体" w:hAnsi="宋体"/>
        </w:rPr>
      </w:pPr>
    </w:p>
    <w:p w14:paraId="5FB6DF48">
      <w:pPr>
        <w:spacing w:line="240" w:lineRule="auto"/>
        <w:ind w:firstLine="194" w:firstLineChars="27"/>
        <w:jc w:val="center"/>
        <w:rPr>
          <w:rStyle w:val="21"/>
          <w:rFonts w:hint="eastAsia" w:ascii="微软雅黑" w:hAnsi="微软雅黑" w:eastAsia="微软雅黑" w:cs="微软雅黑"/>
          <w:bCs/>
          <w:sz w:val="72"/>
          <w:szCs w:val="72"/>
        </w:rPr>
      </w:pPr>
    </w:p>
    <w:p w14:paraId="06E2F7F4">
      <w:pPr>
        <w:spacing w:line="240" w:lineRule="auto"/>
        <w:ind w:firstLine="194" w:firstLineChars="27"/>
        <w:jc w:val="center"/>
        <w:rPr>
          <w:rStyle w:val="21"/>
          <w:rFonts w:hint="eastAsia" w:ascii="方正小标宋_GBK" w:hAnsi="仿宋" w:eastAsia="方正小标宋_GBK" w:cs="Times New Roman"/>
          <w:bCs/>
          <w:sz w:val="72"/>
          <w:szCs w:val="72"/>
        </w:rPr>
      </w:pPr>
      <w:r>
        <w:rPr>
          <w:rStyle w:val="21"/>
          <w:rFonts w:hint="eastAsia" w:ascii="微软雅黑" w:hAnsi="微软雅黑" w:eastAsia="微软雅黑" w:cs="微软雅黑"/>
          <w:bCs/>
          <w:sz w:val="72"/>
          <w:szCs w:val="72"/>
        </w:rPr>
        <w:t>公开竞争性谈判</w:t>
      </w:r>
    </w:p>
    <w:p w14:paraId="1BA98401">
      <w:pPr>
        <w:spacing w:line="240" w:lineRule="auto"/>
        <w:ind w:firstLine="194" w:firstLineChars="27"/>
        <w:jc w:val="center"/>
        <w:rPr>
          <w:rStyle w:val="21"/>
          <w:rFonts w:hint="eastAsia" w:ascii="方正小标宋_GBK" w:hAnsi="仿宋" w:eastAsia="方正小标宋_GBK" w:cs="Times New Roman"/>
          <w:bCs/>
          <w:sz w:val="72"/>
          <w:szCs w:val="72"/>
        </w:rPr>
      </w:pPr>
      <w:r>
        <w:rPr>
          <w:rStyle w:val="21"/>
          <w:rFonts w:hint="eastAsia" w:ascii="微软雅黑" w:hAnsi="微软雅黑" w:eastAsia="微软雅黑" w:cs="微软雅黑"/>
          <w:bCs/>
          <w:sz w:val="72"/>
          <w:szCs w:val="72"/>
        </w:rPr>
        <w:t>采购文件</w:t>
      </w:r>
    </w:p>
    <w:p w14:paraId="485BE8E0">
      <w:pPr>
        <w:pStyle w:val="23"/>
        <w:ind w:firstLine="482"/>
        <w:jc w:val="both"/>
        <w:rPr>
          <w:rStyle w:val="21"/>
          <w:rFonts w:hint="eastAsia" w:ascii="仿宋" w:hAnsi="仿宋" w:eastAsia="仿宋"/>
          <w:b/>
        </w:rPr>
      </w:pPr>
    </w:p>
    <w:p w14:paraId="6D556F52">
      <w:pPr>
        <w:pStyle w:val="23"/>
        <w:ind w:firstLine="482"/>
        <w:jc w:val="both"/>
        <w:rPr>
          <w:rStyle w:val="21"/>
          <w:rFonts w:hint="eastAsia" w:ascii="仿宋" w:hAnsi="仿宋" w:eastAsia="仿宋"/>
          <w:b/>
        </w:rPr>
      </w:pPr>
    </w:p>
    <w:p w14:paraId="58CFBBD3">
      <w:pPr>
        <w:pStyle w:val="23"/>
        <w:ind w:firstLine="482"/>
        <w:jc w:val="both"/>
        <w:rPr>
          <w:rStyle w:val="21"/>
          <w:rFonts w:hint="eastAsia" w:ascii="仿宋" w:hAnsi="仿宋" w:eastAsia="仿宋"/>
          <w:b/>
        </w:rPr>
      </w:pPr>
    </w:p>
    <w:p w14:paraId="06B96B1C">
      <w:pPr>
        <w:pStyle w:val="23"/>
        <w:ind w:firstLine="482"/>
        <w:jc w:val="both"/>
        <w:rPr>
          <w:rStyle w:val="21"/>
          <w:rFonts w:hint="eastAsia" w:ascii="仿宋" w:hAnsi="仿宋" w:eastAsia="仿宋"/>
          <w:b/>
        </w:rPr>
      </w:pPr>
    </w:p>
    <w:p w14:paraId="3EDF3716">
      <w:pPr>
        <w:pStyle w:val="23"/>
        <w:ind w:firstLine="482"/>
        <w:jc w:val="both"/>
        <w:rPr>
          <w:rStyle w:val="21"/>
          <w:rFonts w:hint="eastAsia" w:ascii="仿宋" w:hAnsi="仿宋" w:eastAsia="仿宋"/>
          <w:b/>
        </w:rPr>
      </w:pPr>
    </w:p>
    <w:p w14:paraId="7A3A88A3">
      <w:pPr>
        <w:pStyle w:val="23"/>
        <w:ind w:firstLine="482"/>
        <w:jc w:val="both"/>
        <w:rPr>
          <w:rStyle w:val="21"/>
          <w:rFonts w:hint="eastAsia" w:ascii="仿宋" w:hAnsi="仿宋" w:eastAsia="仿宋"/>
          <w:b/>
        </w:rPr>
      </w:pPr>
    </w:p>
    <w:p w14:paraId="23230F84">
      <w:pPr>
        <w:pStyle w:val="23"/>
        <w:ind w:firstLine="482"/>
        <w:jc w:val="both"/>
        <w:rPr>
          <w:rStyle w:val="21"/>
          <w:rFonts w:hint="eastAsia" w:ascii="仿宋" w:hAnsi="仿宋" w:eastAsia="仿宋"/>
          <w:b/>
        </w:rPr>
      </w:pPr>
    </w:p>
    <w:p w14:paraId="33F278E1">
      <w:pPr>
        <w:pStyle w:val="24"/>
        <w:rPr>
          <w:rStyle w:val="21"/>
          <w:rFonts w:hint="eastAsia" w:ascii="仿宋_GB2312" w:hAnsi="仿宋_GB2312" w:eastAsia="仿宋_GB2312" w:cs="仿宋_GB2312"/>
          <w:b w:val="0"/>
          <w:bCs/>
          <w:sz w:val="32"/>
          <w:szCs w:val="24"/>
          <w:u w:val="single"/>
          <w:lang w:eastAsia="zh-CN"/>
        </w:rPr>
      </w:pPr>
      <w:r>
        <w:rPr>
          <w:rStyle w:val="21"/>
          <w:rFonts w:hint="eastAsia" w:ascii="仿宋_GB2312" w:hAnsi="仿宋_GB2312" w:eastAsia="仿宋_GB2312" w:cs="仿宋_GB2312"/>
          <w:b w:val="0"/>
          <w:bCs/>
          <w:sz w:val="32"/>
          <w:szCs w:val="24"/>
        </w:rPr>
        <w:t>项目名称</w:t>
      </w:r>
      <w:r>
        <w:rPr>
          <w:rStyle w:val="21"/>
          <w:rFonts w:hint="eastAsia" w:ascii="仿宋_GB2312" w:hAnsi="仿宋_GB2312" w:eastAsia="仿宋_GB2312" w:cs="仿宋_GB2312"/>
          <w:b w:val="0"/>
          <w:bCs/>
          <w:sz w:val="32"/>
          <w:szCs w:val="24"/>
          <w:lang w:eastAsia="zh-CN"/>
        </w:rPr>
        <w:t>：</w:t>
      </w:r>
      <w:r>
        <w:rPr>
          <w:rStyle w:val="21"/>
          <w:rFonts w:hint="eastAsia" w:ascii="仿宋_GB2312" w:hAnsi="仿宋_GB2312" w:eastAsia="仿宋_GB2312" w:cs="仿宋_GB2312"/>
          <w:b w:val="0"/>
          <w:bCs/>
          <w:sz w:val="32"/>
          <w:szCs w:val="24"/>
          <w:u w:val="single"/>
        </w:rPr>
        <w:t>舞台</w:t>
      </w:r>
      <w:r>
        <w:rPr>
          <w:rStyle w:val="21"/>
          <w:rFonts w:hint="eastAsia" w:ascii="仿宋_GB2312" w:hAnsi="仿宋_GB2312" w:eastAsia="仿宋_GB2312" w:cs="仿宋_GB2312"/>
          <w:b w:val="0"/>
          <w:bCs/>
          <w:sz w:val="32"/>
          <w:szCs w:val="24"/>
          <w:u w:val="single"/>
          <w:lang w:eastAsia="zh-CN"/>
        </w:rPr>
        <w:t>搭建及</w:t>
      </w:r>
      <w:r>
        <w:rPr>
          <w:rStyle w:val="21"/>
          <w:rFonts w:hint="eastAsia" w:ascii="仿宋_GB2312" w:hAnsi="仿宋_GB2312" w:eastAsia="仿宋_GB2312" w:cs="仿宋_GB2312"/>
          <w:b w:val="0"/>
          <w:bCs/>
          <w:sz w:val="32"/>
          <w:szCs w:val="24"/>
          <w:u w:val="single"/>
        </w:rPr>
        <w:t>设备租赁服务</w:t>
      </w:r>
      <w:r>
        <w:rPr>
          <w:rStyle w:val="21"/>
          <w:rFonts w:hint="eastAsia" w:ascii="仿宋_GB2312" w:hAnsi="仿宋_GB2312" w:eastAsia="仿宋_GB2312" w:cs="仿宋_GB2312"/>
          <w:b w:val="0"/>
          <w:bCs/>
          <w:sz w:val="32"/>
          <w:szCs w:val="24"/>
          <w:u w:val="single"/>
          <w:lang w:val="en-US" w:eastAsia="zh-CN"/>
        </w:rPr>
        <w:t>项目</w:t>
      </w:r>
      <w:r>
        <w:rPr>
          <w:rFonts w:hint="eastAsia" w:ascii="仿宋_GB2312" w:hAnsi="仿宋_GB2312" w:eastAsia="仿宋_GB2312" w:cs="仿宋_GB2312"/>
          <w:sz w:val="32"/>
          <w:szCs w:val="32"/>
          <w:u w:val="single"/>
          <w:lang w:eastAsia="zh-CN"/>
        </w:rPr>
        <w:t>（二次）</w:t>
      </w:r>
    </w:p>
    <w:p w14:paraId="7F051FDC">
      <w:pPr>
        <w:pStyle w:val="24"/>
        <w:rPr>
          <w:rStyle w:val="21"/>
          <w:rFonts w:hint="default" w:ascii="仿宋_GB2312" w:hAnsi="仿宋_GB2312" w:eastAsia="仿宋_GB2312" w:cs="仿宋_GB2312"/>
          <w:b w:val="0"/>
          <w:bCs/>
          <w:sz w:val="32"/>
          <w:szCs w:val="24"/>
          <w:lang w:val="en-US" w:eastAsia="zh-CN"/>
        </w:rPr>
      </w:pPr>
      <w:r>
        <w:rPr>
          <w:rStyle w:val="21"/>
          <w:rFonts w:hint="eastAsia" w:ascii="仿宋_GB2312" w:hAnsi="仿宋_GB2312" w:eastAsia="仿宋_GB2312" w:cs="仿宋_GB2312"/>
          <w:b w:val="0"/>
          <w:bCs/>
          <w:sz w:val="32"/>
          <w:szCs w:val="24"/>
        </w:rPr>
        <w:t>采 购 人：</w:t>
      </w:r>
      <w:r>
        <w:rPr>
          <w:rStyle w:val="21"/>
          <w:rFonts w:hint="eastAsia" w:ascii="仿宋_GB2312" w:hAnsi="仿宋_GB2312" w:eastAsia="仿宋_GB2312" w:cs="仿宋_GB2312"/>
          <w:b w:val="0"/>
          <w:bCs/>
          <w:sz w:val="32"/>
          <w:szCs w:val="24"/>
          <w:u w:val="single" w:color="000000"/>
          <w:lang w:val="en-US" w:eastAsia="zh-CN"/>
        </w:rPr>
        <w:t>深圳华夏星光影业有限公司</w:t>
      </w:r>
    </w:p>
    <w:p w14:paraId="3F964B83">
      <w:pPr>
        <w:pStyle w:val="24"/>
        <w:rPr>
          <w:rStyle w:val="21"/>
          <w:rFonts w:hint="default" w:ascii="仿宋_GB2312" w:hAnsi="仿宋_GB2312" w:eastAsia="仿宋_GB2312" w:cs="仿宋_GB2312"/>
          <w:b w:val="0"/>
          <w:bCs/>
          <w:sz w:val="32"/>
          <w:szCs w:val="24"/>
          <w:u w:val="single"/>
          <w:lang w:val="en-US" w:eastAsia="zh-CN"/>
        </w:rPr>
      </w:pPr>
      <w:r>
        <w:rPr>
          <w:rStyle w:val="21"/>
          <w:rFonts w:hint="eastAsia" w:ascii="仿宋_GB2312" w:hAnsi="仿宋_GB2312" w:eastAsia="仿宋_GB2312" w:cs="仿宋_GB2312"/>
          <w:b w:val="0"/>
          <w:bCs/>
          <w:sz w:val="32"/>
          <w:szCs w:val="24"/>
        </w:rPr>
        <w:t>地    址：</w:t>
      </w:r>
      <w:r>
        <w:rPr>
          <w:rStyle w:val="21"/>
          <w:rFonts w:hint="eastAsia" w:ascii="仿宋_GB2312" w:hAnsi="仿宋_GB2312" w:eastAsia="仿宋_GB2312" w:cs="仿宋_GB2312"/>
          <w:b w:val="0"/>
          <w:bCs/>
          <w:sz w:val="32"/>
          <w:szCs w:val="24"/>
          <w:u w:val="single" w:color="000000"/>
        </w:rPr>
        <w:t>深圳市南山区南山书城</w:t>
      </w:r>
      <w:r>
        <w:rPr>
          <w:rStyle w:val="21"/>
          <w:rFonts w:hint="eastAsia" w:ascii="仿宋_GB2312" w:hAnsi="仿宋_GB2312" w:eastAsia="仿宋_GB2312" w:cs="仿宋_GB2312"/>
          <w:b w:val="0"/>
          <w:bCs/>
          <w:sz w:val="32"/>
          <w:szCs w:val="24"/>
          <w:u w:val="single" w:color="000000"/>
          <w:lang w:val="en-US" w:eastAsia="zh-CN"/>
        </w:rPr>
        <w:t>七层深圳华夏星光影城</w:t>
      </w:r>
    </w:p>
    <w:p w14:paraId="076A36CA">
      <w:pPr>
        <w:pStyle w:val="24"/>
        <w:rPr>
          <w:rStyle w:val="21"/>
          <w:rFonts w:hint="default" w:ascii="仿宋_GB2312" w:hAnsi="仿宋_GB2312" w:eastAsia="仿宋_GB2312" w:cs="仿宋_GB2312"/>
          <w:b w:val="0"/>
          <w:bCs/>
          <w:sz w:val="32"/>
          <w:szCs w:val="24"/>
          <w:u w:val="single" w:color="auto"/>
          <w:lang w:val="en-US" w:eastAsia="zh-CN"/>
        </w:rPr>
      </w:pPr>
      <w:r>
        <w:rPr>
          <w:rStyle w:val="21"/>
          <w:rFonts w:hint="eastAsia" w:ascii="仿宋_GB2312" w:hAnsi="仿宋_GB2312" w:eastAsia="仿宋_GB2312" w:cs="仿宋_GB2312"/>
          <w:b w:val="0"/>
          <w:bCs/>
          <w:sz w:val="32"/>
          <w:szCs w:val="24"/>
        </w:rPr>
        <w:t>电    话：</w:t>
      </w:r>
      <w:r>
        <w:rPr>
          <w:rStyle w:val="21"/>
          <w:rFonts w:hint="eastAsia" w:ascii="仿宋_GB2312" w:hAnsi="仿宋_GB2312" w:eastAsia="仿宋_GB2312" w:cs="仿宋_GB2312"/>
          <w:b w:val="0"/>
          <w:bCs/>
          <w:sz w:val="32"/>
          <w:szCs w:val="24"/>
          <w:u w:val="single" w:color="auto"/>
          <w:lang w:val="en-US" w:eastAsia="zh-CN"/>
        </w:rPr>
        <w:t>17342834113</w:t>
      </w:r>
    </w:p>
    <w:p w14:paraId="24F4E863">
      <w:pPr>
        <w:pStyle w:val="24"/>
        <w:rPr>
          <w:rStyle w:val="21"/>
          <w:rFonts w:hint="eastAsia" w:ascii="仿宋_GB2312" w:hAnsi="仿宋_GB2312" w:eastAsia="仿宋_GB2312" w:cs="仿宋_GB2312"/>
          <w:b w:val="0"/>
          <w:bCs/>
          <w:sz w:val="32"/>
          <w:szCs w:val="24"/>
          <w:u w:val="single" w:color="000000"/>
          <w:lang w:eastAsia="zh-CN"/>
        </w:rPr>
      </w:pPr>
      <w:r>
        <w:rPr>
          <w:rStyle w:val="21"/>
          <w:rFonts w:hint="eastAsia" w:ascii="仿宋_GB2312" w:hAnsi="仿宋_GB2312" w:eastAsia="仿宋_GB2312" w:cs="仿宋_GB2312"/>
          <w:b w:val="0"/>
          <w:bCs/>
          <w:sz w:val="32"/>
          <w:szCs w:val="24"/>
        </w:rPr>
        <w:t>联 系 人：</w:t>
      </w:r>
      <w:r>
        <w:rPr>
          <w:rStyle w:val="21"/>
          <w:rFonts w:hint="eastAsia" w:ascii="仿宋_GB2312" w:hAnsi="仿宋_GB2312" w:eastAsia="仿宋_GB2312" w:cs="仿宋_GB2312"/>
          <w:b w:val="0"/>
          <w:bCs/>
          <w:sz w:val="32"/>
          <w:szCs w:val="24"/>
          <w:u w:val="single" w:color="000000"/>
          <w:lang w:val="en-US" w:eastAsia="zh-CN"/>
        </w:rPr>
        <w:t>蔡先生</w:t>
      </w:r>
    </w:p>
    <w:p w14:paraId="589A43A4">
      <w:pPr>
        <w:spacing w:line="240" w:lineRule="auto"/>
        <w:ind w:firstLine="0" w:firstLineChars="0"/>
        <w:textAlignment w:val="auto"/>
        <w:rPr>
          <w:rFonts w:hint="eastAsia" w:ascii="仿宋_GB2312" w:hAnsi="仿宋_GB2312" w:eastAsia="仿宋_GB2312" w:cs="仿宋_GB2312"/>
        </w:rPr>
      </w:pPr>
    </w:p>
    <w:p w14:paraId="5594F3AB">
      <w:pPr>
        <w:spacing w:line="240" w:lineRule="auto"/>
        <w:ind w:firstLine="0" w:firstLineChars="0"/>
        <w:textAlignment w:val="auto"/>
        <w:rPr>
          <w:rFonts w:ascii="宋体" w:hAnsi="宋体"/>
        </w:rPr>
      </w:pPr>
    </w:p>
    <w:p w14:paraId="5FE08D0E">
      <w:pPr>
        <w:spacing w:line="240" w:lineRule="auto"/>
        <w:ind w:firstLine="0" w:firstLineChars="0"/>
        <w:textAlignment w:val="auto"/>
        <w:rPr>
          <w:rFonts w:ascii="宋体" w:hAnsi="宋体"/>
        </w:rPr>
      </w:pPr>
    </w:p>
    <w:p w14:paraId="494B82EB">
      <w:pPr>
        <w:spacing w:line="240" w:lineRule="auto"/>
        <w:ind w:firstLine="0" w:firstLineChars="0"/>
        <w:textAlignment w:val="auto"/>
        <w:rPr>
          <w:rFonts w:ascii="宋体" w:hAnsi="宋体"/>
        </w:rPr>
      </w:pPr>
    </w:p>
    <w:p w14:paraId="15856E84">
      <w:pPr>
        <w:spacing w:line="240" w:lineRule="auto"/>
        <w:ind w:firstLine="0" w:firstLineChars="0"/>
        <w:textAlignment w:val="auto"/>
        <w:rPr>
          <w:rFonts w:ascii="宋体" w:hAnsi="宋体"/>
        </w:rPr>
      </w:pPr>
    </w:p>
    <w:p w14:paraId="07D48FA6">
      <w:pPr>
        <w:spacing w:line="240" w:lineRule="auto"/>
        <w:ind w:firstLine="0" w:firstLineChars="0"/>
        <w:textAlignment w:val="auto"/>
        <w:rPr>
          <w:rFonts w:ascii="宋体" w:hAnsi="宋体"/>
        </w:rPr>
      </w:pPr>
    </w:p>
    <w:p w14:paraId="487F119E">
      <w:pPr>
        <w:spacing w:line="240" w:lineRule="auto"/>
        <w:ind w:firstLine="0" w:firstLineChars="0"/>
        <w:textAlignment w:val="auto"/>
        <w:rPr>
          <w:rFonts w:ascii="宋体" w:hAnsi="宋体"/>
        </w:rPr>
      </w:pPr>
    </w:p>
    <w:p w14:paraId="11CE5C13">
      <w:pPr>
        <w:spacing w:line="240" w:lineRule="auto"/>
        <w:ind w:firstLine="0" w:firstLineChars="0"/>
        <w:textAlignment w:val="auto"/>
        <w:rPr>
          <w:rFonts w:ascii="宋体" w:hAnsi="宋体"/>
        </w:rPr>
      </w:pPr>
    </w:p>
    <w:p w14:paraId="3AE2085A">
      <w:pPr>
        <w:spacing w:line="240" w:lineRule="auto"/>
        <w:ind w:firstLine="0" w:firstLineChars="0"/>
        <w:textAlignment w:val="auto"/>
        <w:rPr>
          <w:rFonts w:ascii="宋体" w:hAnsi="宋体"/>
        </w:rPr>
      </w:pPr>
    </w:p>
    <w:p w14:paraId="26CADE62">
      <w:pPr>
        <w:spacing w:line="240" w:lineRule="auto"/>
        <w:ind w:firstLine="0" w:firstLineChars="0"/>
        <w:textAlignment w:val="auto"/>
        <w:rPr>
          <w:rFonts w:ascii="宋体" w:hAnsi="宋体"/>
        </w:rPr>
      </w:pPr>
    </w:p>
    <w:p w14:paraId="290CA0F6">
      <w:pPr>
        <w:spacing w:line="240" w:lineRule="auto"/>
        <w:ind w:firstLine="0" w:firstLineChars="0"/>
        <w:textAlignment w:val="auto"/>
        <w:rPr>
          <w:rFonts w:ascii="宋体" w:hAnsi="宋体"/>
        </w:rPr>
      </w:pPr>
    </w:p>
    <w:p w14:paraId="3E567699">
      <w:pPr>
        <w:adjustRightInd w:val="0"/>
        <w:snapToGrid w:val="0"/>
        <w:jc w:val="left"/>
        <w:rPr>
          <w:rFonts w:ascii="宋体" w:hAnsi="宋体"/>
        </w:rPr>
      </w:pPr>
    </w:p>
    <w:p w14:paraId="7E43B4FA">
      <w:pPr>
        <w:adjustRightInd w:val="0"/>
        <w:snapToGrid w:val="0"/>
        <w:jc w:val="left"/>
        <w:rPr>
          <w:rFonts w:ascii="宋体" w:hAnsi="宋体"/>
        </w:rPr>
      </w:pPr>
    </w:p>
    <w:p w14:paraId="4E9957BC">
      <w:pPr>
        <w:widowControl/>
        <w:adjustRightInd/>
        <w:snapToGrid/>
        <w:spacing w:line="240" w:lineRule="auto"/>
        <w:jc w:val="center"/>
        <w:rPr>
          <w:rFonts w:hint="eastAsia" w:ascii="黑体" w:hAnsi="黑体" w:eastAsia="黑体" w:cs="黑体"/>
          <w:b w:val="0"/>
          <w:bCs w:val="0"/>
          <w:kern w:val="2"/>
          <w:sz w:val="44"/>
          <w:szCs w:val="44"/>
          <w:highlight w:val="none"/>
          <w:lang w:val="en-US" w:eastAsia="zh-CN" w:bidi="ar-SA"/>
        </w:rPr>
      </w:pPr>
      <w:r>
        <w:rPr>
          <w:rFonts w:hint="eastAsia" w:ascii="黑体" w:hAnsi="黑体" w:eastAsia="黑体" w:cs="黑体"/>
          <w:b w:val="0"/>
          <w:bCs w:val="0"/>
          <w:kern w:val="2"/>
          <w:sz w:val="44"/>
          <w:szCs w:val="44"/>
          <w:highlight w:val="none"/>
          <w:lang w:val="en-US" w:eastAsia="zh-CN" w:bidi="ar-SA"/>
        </w:rPr>
        <w:t>第一章 采购公告</w:t>
      </w:r>
    </w:p>
    <w:p w14:paraId="4BF62C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p>
    <w:p w14:paraId="28A74D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深圳华夏星光影业有限公司现对舞台搭建及设备租赁服务项目（二次）进行公开竞争性谈判采购，欢迎符合资格的供应商参加本次采购。</w:t>
      </w:r>
    </w:p>
    <w:p w14:paraId="527FFA24">
      <w:pPr>
        <w:keepNext/>
        <w:keepLines/>
        <w:spacing w:line="560" w:lineRule="exact"/>
        <w:ind w:firstLine="640" w:firstLineChars="200"/>
        <w:jc w:val="both"/>
        <w:textAlignment w:val="baseline"/>
        <w:outlineLvl w:val="1"/>
        <w:rPr>
          <w:rFonts w:hint="eastAsia" w:ascii="等线 Light" w:hAnsi="等线 Light" w:eastAsia="黑体" w:cs="Times New Roman"/>
          <w:kern w:val="2"/>
          <w:sz w:val="32"/>
          <w:szCs w:val="40"/>
          <w:lang w:val="en-US" w:eastAsia="zh-CN" w:bidi="ar-SA"/>
        </w:rPr>
      </w:pPr>
      <w:bookmarkStart w:id="0" w:name="_Toc2575"/>
      <w:r>
        <w:rPr>
          <w:rFonts w:hint="eastAsia" w:ascii="等线 Light" w:hAnsi="等线 Light" w:eastAsia="黑体" w:cs="Times New Roman"/>
          <w:kern w:val="2"/>
          <w:sz w:val="32"/>
          <w:szCs w:val="40"/>
          <w:lang w:val="en-US" w:eastAsia="zh-CN" w:bidi="ar-SA"/>
        </w:rPr>
        <w:t>一、项目需求</w:t>
      </w:r>
      <w:bookmarkEnd w:id="0"/>
    </w:p>
    <w:p w14:paraId="79B1D765">
      <w:pPr>
        <w:widowControl/>
        <w:spacing w:line="560" w:lineRule="exact"/>
        <w:ind w:firstLine="640" w:firstLineChars="200"/>
        <w:jc w:val="left"/>
        <w:textAlignment w:val="baseline"/>
        <w:rPr>
          <w:rFonts w:hint="eastAsia" w:ascii="仿宋_GB2312" w:hAnsi="仿宋" w:eastAsia="仿宋_GB2312" w:cs="仿宋_GB2312"/>
          <w:sz w:val="32"/>
          <w:szCs w:val="32"/>
          <w:lang w:val="en-US" w:eastAsia="zh-CN"/>
        </w:rPr>
      </w:pPr>
      <w:r>
        <w:rPr>
          <w:rFonts w:hint="eastAsia" w:ascii="楷体_GB2312" w:hAnsi="楷体_GB2312" w:eastAsia="楷体_GB2312" w:cs="楷体_GB2312"/>
          <w:sz w:val="32"/>
          <w:szCs w:val="32"/>
        </w:rPr>
        <w:t>（一）项目名称</w:t>
      </w:r>
      <w:r>
        <w:rPr>
          <w:rFonts w:hint="eastAsia" w:ascii="仿宋_GB2312" w:hAnsi="仿宋" w:eastAsia="仿宋_GB2312" w:cs="仿宋_GB2312"/>
          <w:sz w:val="32"/>
          <w:szCs w:val="32"/>
        </w:rPr>
        <w:t>：</w:t>
      </w:r>
      <w:r>
        <w:rPr>
          <w:rFonts w:hint="eastAsia" w:ascii="仿宋_GB2312" w:hAnsi="仿宋_GB2312" w:eastAsia="仿宋_GB2312" w:cs="仿宋_GB2312"/>
          <w:sz w:val="32"/>
          <w:szCs w:val="32"/>
          <w:lang w:eastAsia="zh-CN"/>
        </w:rPr>
        <w:t>深圳华夏星光影业有限公司舞台搭建及设备租赁</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（二次）</w:t>
      </w:r>
    </w:p>
    <w:p w14:paraId="1CCCA56F">
      <w:pPr>
        <w:widowControl/>
        <w:spacing w:line="560" w:lineRule="exact"/>
        <w:ind w:firstLine="640" w:firstLineChars="200"/>
        <w:jc w:val="left"/>
        <w:textAlignment w:val="baseline"/>
        <w:rPr>
          <w:rFonts w:hint="eastAsia" w:ascii="仿宋_GB2312" w:hAnsi="仿宋" w:eastAsia="仿宋_GB2312" w:cs="仿宋_GB2312"/>
          <w:sz w:val="32"/>
          <w:szCs w:val="32"/>
        </w:rPr>
      </w:pPr>
      <w:r>
        <w:rPr>
          <w:rFonts w:hint="eastAsia" w:ascii="楷体_GB2312" w:hAnsi="楷体_GB2312" w:eastAsia="楷体_GB2312" w:cs="楷体_GB2312"/>
          <w:sz w:val="32"/>
          <w:szCs w:val="32"/>
        </w:rPr>
        <w:t>（二）采购人</w:t>
      </w:r>
      <w:r>
        <w:rPr>
          <w:rFonts w:hint="eastAsia" w:ascii="仿宋_GB2312" w:hAnsi="仿宋" w:eastAsia="仿宋_GB2312" w:cs="仿宋_GB2312"/>
          <w:sz w:val="32"/>
          <w:szCs w:val="32"/>
        </w:rPr>
        <w:t>：</w:t>
      </w:r>
      <w:r>
        <w:rPr>
          <w:rFonts w:hint="eastAsia" w:ascii="仿宋_GB2312" w:hAnsi="仿宋_GB2312" w:eastAsia="仿宋_GB2312" w:cs="仿宋_GB2312"/>
          <w:sz w:val="32"/>
          <w:szCs w:val="32"/>
          <w:lang w:eastAsia="zh-CN"/>
        </w:rPr>
        <w:t>深圳华夏星光影业有限公司</w:t>
      </w:r>
    </w:p>
    <w:p w14:paraId="425AEBF9">
      <w:pPr>
        <w:widowControl/>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（三）服务期限</w:t>
      </w:r>
      <w:r>
        <w:rPr>
          <w:rFonts w:hint="eastAsia" w:ascii="仿宋_GB2312" w:hAnsi="仿宋" w:eastAsia="仿宋_GB2312" w:cs="仿宋_GB2312"/>
          <w:sz w:val="32"/>
          <w:szCs w:val="32"/>
        </w:rPr>
        <w:t>：</w:t>
      </w:r>
      <w:r>
        <w:rPr>
          <w:rFonts w:hint="eastAsia" w:ascii="仿宋_GB2312" w:hAnsi="仿宋_GB2312" w:eastAsia="仿宋_GB2312" w:cs="仿宋_GB2312"/>
          <w:sz w:val="32"/>
          <w:szCs w:val="32"/>
        </w:rPr>
        <w:t>服务期为叁年，本项目为框架协议，不承诺业务量，以合同签订期限为准，双方履行完全部义务或到期后合同自动终止。</w:t>
      </w:r>
    </w:p>
    <w:p w14:paraId="632CA5CF">
      <w:pPr>
        <w:widowControl/>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val="en-US" w:eastAsia="zh-CN"/>
        </w:rPr>
        <w:t>采购</w:t>
      </w:r>
      <w:r>
        <w:rPr>
          <w:rFonts w:hint="eastAsia" w:ascii="楷体_GB2312" w:hAnsi="楷体_GB2312" w:eastAsia="楷体_GB2312" w:cs="楷体_GB2312"/>
          <w:sz w:val="32"/>
          <w:szCs w:val="32"/>
        </w:rPr>
        <w:t>需求：</w:t>
      </w:r>
      <w:bookmarkStart w:id="1" w:name="_Toc536"/>
      <w:r>
        <w:rPr>
          <w:rFonts w:hint="eastAsia" w:ascii="仿宋_GB2312" w:hAnsi="仿宋_GB2312" w:eastAsia="仿宋_GB2312" w:cs="仿宋_GB2312"/>
          <w:sz w:val="32"/>
          <w:szCs w:val="32"/>
          <w:lang w:val="en-US" w:eastAsia="zh-CN"/>
        </w:rPr>
        <w:t>包括搭建舞台、音响灯光设备租赁及安装：</w:t>
      </w:r>
    </w:p>
    <w:p w14:paraId="071AC22B">
      <w:pPr>
        <w:widowControl/>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①要求供应商具备专业的施工团队，按要求提供搭建、租赁等服务，并提供相关的工作人员。成员拥有电工证、特种作业操作证书等施工证书，拥有丰富的工作经验可完成舞台设备的安装、拆卸等工作；</w:t>
      </w:r>
    </w:p>
    <w:p w14:paraId="6413FD53">
      <w:pPr>
        <w:widowControl/>
        <w:numPr>
          <w:ilvl w:val="-1"/>
          <w:numId w:val="0"/>
        </w:numPr>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②拥有不同型号的</w:t>
      </w:r>
      <w:r>
        <w:rPr>
          <w:rFonts w:hint="eastAsia" w:ascii="仿宋_GB2312" w:hAnsi="仿宋_GB2312" w:eastAsia="仿宋_GB2312" w:cs="仿宋_GB2312"/>
          <w:sz w:val="32"/>
          <w:szCs w:val="32"/>
        </w:rPr>
        <w:t>音响设备、灯光</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val="en-US" w:eastAsia="zh-CN"/>
        </w:rPr>
        <w:t>，包括但不限于报价单所提及的设备，根据各类活动具体情况提供舞台搭建及设备租赁服务；</w:t>
      </w:r>
    </w:p>
    <w:p w14:paraId="23D3C4F7">
      <w:pPr>
        <w:widowControl/>
        <w:numPr>
          <w:ilvl w:val="-1"/>
          <w:numId w:val="0"/>
        </w:numPr>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③服务价格合理、透明、符合市场价位。</w:t>
      </w:r>
    </w:p>
    <w:p w14:paraId="2993BD19">
      <w:pPr>
        <w:widowControl/>
        <w:numPr>
          <w:ilvl w:val="0"/>
          <w:numId w:val="0"/>
        </w:numPr>
        <w:spacing w:line="56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kern w:val="2"/>
          <w:sz w:val="32"/>
          <w:szCs w:val="32"/>
          <w:lang w:val="en-US" w:eastAsia="zh-CN" w:bidi="ar-SA"/>
        </w:rPr>
        <w:t>（五）最高限价</w:t>
      </w:r>
      <w:bookmarkEnd w:id="1"/>
      <w:r>
        <w:rPr>
          <w:rFonts w:hint="eastAsia" w:ascii="仿宋_GB2312" w:hAnsi="仿宋" w:eastAsia="仿宋_GB2312" w:cs="仿宋_GB2312"/>
          <w:sz w:val="32"/>
          <w:szCs w:val="32"/>
          <w:lang w:val="en-US" w:eastAsia="zh-CN"/>
        </w:rPr>
        <w:t>：所有单项报价不得超过“报价上限值”（详见附件7），超过上限即为无效；</w:t>
      </w:r>
      <w:r>
        <w:rPr>
          <w:rFonts w:hint="eastAsia" w:ascii="仿宋_GB2312" w:hAnsi="仿宋" w:eastAsia="仿宋_GB2312" w:cs="仿宋_GB2312"/>
          <w:sz w:val="32"/>
          <w:szCs w:val="32"/>
          <w:lang w:eastAsia="zh-CN"/>
        </w:rPr>
        <w:t>合同总价不超过</w:t>
      </w:r>
      <w:r>
        <w:rPr>
          <w:rFonts w:hint="eastAsia" w:ascii="仿宋_GB2312" w:hAnsi="仿宋" w:eastAsia="仿宋_GB2312" w:cs="仿宋_GB2312"/>
          <w:sz w:val="32"/>
          <w:szCs w:val="32"/>
          <w:lang w:val="en-US" w:eastAsia="zh-CN"/>
        </w:rPr>
        <w:t>450000元</w:t>
      </w:r>
      <w:r>
        <w:rPr>
          <w:rFonts w:hint="eastAsia" w:ascii="仿宋_GB2312" w:hAnsi="仿宋_GB2312" w:eastAsia="仿宋_GB2312" w:cs="仿宋_GB2312"/>
          <w:sz w:val="32"/>
          <w:szCs w:val="32"/>
          <w:u w:val="none"/>
          <w:lang w:val="en-US" w:eastAsia="zh-CN"/>
        </w:rPr>
        <w:t>（含本数，含税费、运输费等价外费）</w:t>
      </w:r>
      <w:r>
        <w:rPr>
          <w:rFonts w:hint="eastAsia" w:ascii="仿宋_GB2312" w:hAnsi="仿宋_GB2312" w:eastAsia="仿宋_GB2312" w:cs="仿宋_GB2312"/>
          <w:sz w:val="32"/>
          <w:szCs w:val="32"/>
          <w:u w:val="none"/>
        </w:rPr>
        <w:t>，费用结算以实际业务发生量为准。</w:t>
      </w:r>
    </w:p>
    <w:p w14:paraId="1BA9B437">
      <w:pPr>
        <w:widowControl/>
        <w:numPr>
          <w:ilvl w:val="0"/>
          <w:numId w:val="0"/>
        </w:numPr>
        <w:spacing w:line="560" w:lineRule="exact"/>
        <w:ind w:firstLine="640" w:firstLineChars="200"/>
        <w:jc w:val="left"/>
        <w:textAlignment w:val="auto"/>
        <w:rPr>
          <w:rFonts w:hint="eastAsia" w:ascii="仿宋_GB2312" w:hAnsi="仿宋" w:eastAsia="仿宋_GB2312" w:cs="仿宋_GB2312"/>
          <w:sz w:val="32"/>
          <w:szCs w:val="32"/>
          <w:lang w:eastAsia="zh-CN"/>
        </w:rPr>
      </w:pPr>
      <w:r>
        <w:rPr>
          <w:rFonts w:hint="eastAsia" w:ascii="楷体_GB2312" w:hAnsi="仿宋_GB2312" w:eastAsia="楷体_GB2312" w:cs="仿宋_GB2312"/>
          <w:sz w:val="32"/>
          <w:szCs w:val="32"/>
          <w:lang w:val="en-US" w:eastAsia="zh-CN"/>
        </w:rPr>
        <w:t>（六）响应、履约保证金：</w:t>
      </w:r>
      <w:r>
        <w:rPr>
          <w:rFonts w:hint="eastAsia" w:ascii="仿宋_GB2312" w:hAnsi="仿宋_GB2312" w:eastAsia="仿宋_GB2312" w:cs="仿宋_GB2312"/>
          <w:sz w:val="32"/>
          <w:szCs w:val="32"/>
          <w:u w:val="none"/>
        </w:rPr>
        <w:t>无</w:t>
      </w:r>
      <w:r>
        <w:rPr>
          <w:rFonts w:hint="eastAsia" w:ascii="仿宋_GB2312" w:hAnsi="仿宋_GB2312" w:eastAsia="仿宋_GB2312" w:cs="仿宋_GB2312"/>
          <w:sz w:val="32"/>
          <w:szCs w:val="32"/>
          <w:u w:val="none"/>
          <w:lang w:eastAsia="zh-CN"/>
        </w:rPr>
        <w:t>。</w:t>
      </w:r>
    </w:p>
    <w:p w14:paraId="3881BD9F">
      <w:pPr>
        <w:keepNext/>
        <w:keepLines/>
        <w:spacing w:line="560" w:lineRule="exact"/>
        <w:ind w:firstLine="640" w:firstLineChars="200"/>
        <w:jc w:val="both"/>
        <w:textAlignment w:val="baseline"/>
        <w:outlineLvl w:val="1"/>
        <w:rPr>
          <w:rFonts w:hint="eastAsia" w:ascii="等线 Light" w:hAnsi="等线 Light" w:eastAsia="黑体" w:cs="Times New Roman"/>
          <w:kern w:val="2"/>
          <w:sz w:val="32"/>
          <w:szCs w:val="40"/>
          <w:lang w:val="en-US" w:eastAsia="zh-CN" w:bidi="ar-SA"/>
        </w:rPr>
      </w:pPr>
      <w:bookmarkStart w:id="2" w:name="_Toc28047"/>
      <w:r>
        <w:rPr>
          <w:rFonts w:hint="eastAsia" w:ascii="等线 Light" w:hAnsi="等线 Light" w:eastAsia="黑体" w:cs="Times New Roman"/>
          <w:kern w:val="2"/>
          <w:sz w:val="32"/>
          <w:szCs w:val="40"/>
          <w:lang w:val="en-US" w:eastAsia="zh-CN" w:bidi="ar-SA"/>
        </w:rPr>
        <w:t>二、供应商资格要求</w:t>
      </w:r>
      <w:bookmarkEnd w:id="2"/>
      <w:r>
        <w:rPr>
          <w:rFonts w:ascii="等线 Light" w:hAnsi="等线 Light" w:eastAsia="黑体" w:cs="Times New Roman"/>
          <w:kern w:val="2"/>
          <w:sz w:val="32"/>
          <w:szCs w:val="40"/>
          <w:lang w:val="en-US" w:eastAsia="zh-CN" w:bidi="ar-SA"/>
        </w:rPr>
        <w:t xml:space="preserve"> </w:t>
      </w:r>
    </w:p>
    <w:p w14:paraId="79058848">
      <w:pPr>
        <w:widowControl/>
        <w:spacing w:line="560" w:lineRule="exact"/>
        <w:ind w:left="638" w:leftChars="304" w:firstLine="0" w:firstLineChars="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一般资格要求</w:t>
      </w:r>
    </w:p>
    <w:p w14:paraId="06F1CF1A">
      <w:pPr>
        <w:widowControl/>
        <w:spacing w:line="560" w:lineRule="exact"/>
        <w:ind w:firstLine="640" w:firstLineChars="200"/>
        <w:jc w:val="left"/>
        <w:textAlignment w:val="baseline"/>
        <w:rPr>
          <w:rFonts w:hint="eastAsia" w:ascii="仿宋_GB2312" w:hAnsi="仿宋" w:eastAsia="仿宋_GB2312" w:cs="仿宋_GB2312"/>
          <w:sz w:val="32"/>
          <w:szCs w:val="32"/>
        </w:rPr>
      </w:pPr>
      <w:r>
        <w:rPr>
          <w:rFonts w:hint="eastAsia" w:ascii="仿宋_GB2312" w:hAnsi="仿宋" w:eastAsia="仿宋_GB2312" w:cs="仿宋_GB2312"/>
          <w:sz w:val="32"/>
          <w:szCs w:val="32"/>
        </w:rPr>
        <w:t>1.具有独立承担民事责任的能力（提供营业执照或事业单位法人证等法人证明复印件加盖投标人公章）</w:t>
      </w:r>
      <w:r>
        <w:rPr>
          <w:rFonts w:hint="eastAsia" w:ascii="仿宋_GB2312" w:hAnsi="仿宋" w:eastAsia="仿宋_GB2312" w:cs="仿宋_GB2312"/>
          <w:sz w:val="32"/>
          <w:szCs w:val="32"/>
          <w:lang w:eastAsia="zh-CN"/>
        </w:rPr>
        <w:t>，如营业执照无体现经营范围，需提交深圳市市场监督管理局许可经营信息截图</w:t>
      </w:r>
      <w:r>
        <w:rPr>
          <w:rFonts w:hint="eastAsia" w:ascii="仿宋_GB2312" w:hAnsi="仿宋" w:eastAsia="仿宋_GB2312" w:cs="仿宋_GB2312"/>
          <w:sz w:val="32"/>
          <w:szCs w:val="32"/>
        </w:rPr>
        <w:t>；</w:t>
      </w:r>
    </w:p>
    <w:p w14:paraId="513FFE9C">
      <w:pPr>
        <w:keepNext/>
        <w:keepLines/>
        <w:pageBreakBefore w:val="0"/>
        <w:widowControl/>
        <w:kinsoku/>
        <w:wordWrap/>
        <w:overflowPunct/>
        <w:topLinePunct/>
        <w:autoSpaceDE/>
        <w:autoSpaceDN/>
        <w:bidi w:val="0"/>
        <w:adjustRightInd/>
        <w:snapToGrid/>
        <w:spacing w:line="560" w:lineRule="exact"/>
        <w:ind w:firstLine="640" w:firstLineChars="200"/>
        <w:jc w:val="left"/>
        <w:textAlignment w:val="baseline"/>
        <w:rPr>
          <w:rFonts w:hint="eastAsia" w:ascii="仿宋_GB2312" w:hAnsi="仿宋" w:eastAsia="仿宋_GB2312" w:cs="仿宋_GB2312"/>
          <w:sz w:val="32"/>
          <w:szCs w:val="32"/>
        </w:rPr>
      </w:pPr>
      <w:r>
        <w:rPr>
          <w:rFonts w:hint="eastAsia" w:ascii="仿宋_GB2312" w:hAnsi="仿宋" w:eastAsia="仿宋_GB2312" w:cs="仿宋_GB2312"/>
          <w:sz w:val="32"/>
          <w:szCs w:val="32"/>
        </w:rPr>
        <w:t>2.</w:t>
      </w:r>
      <w:r>
        <w:rPr>
          <w:rFonts w:hint="eastAsia" w:ascii="仿宋_GB2312" w:eastAsia="仿宋_GB2312"/>
          <w:color w:val="000000"/>
          <w:sz w:val="32"/>
          <w:szCs w:val="32"/>
        </w:rPr>
        <w:t>没有被列入“信用中国”网站</w:t>
      </w:r>
      <w:r>
        <w:rPr>
          <w:rFonts w:hint="eastAsia" w:ascii="仿宋_GB2312" w:eastAsia="仿宋_GB2312"/>
          <w:color w:val="000000"/>
          <w:sz w:val="32"/>
          <w:szCs w:val="32"/>
          <w:lang w:eastAsia="zh-CN"/>
        </w:rPr>
        <w:t>、</w:t>
      </w:r>
      <w:r>
        <w:rPr>
          <w:rFonts w:hint="eastAsia" w:ascii="仿宋_GB2312" w:eastAsia="仿宋_GB2312"/>
          <w:color w:val="000000"/>
          <w:sz w:val="32"/>
          <w:szCs w:val="32"/>
        </w:rPr>
        <w:t>（www.creditchina.gov.cn）的“失信被执行人”“重大税收违法失信主体名单”“严重失信主体名单”的情况；</w:t>
      </w:r>
    </w:p>
    <w:p w14:paraId="2C8EDFA7">
      <w:pPr>
        <w:widowControl/>
        <w:numPr>
          <w:ilvl w:val="-1"/>
          <w:numId w:val="0"/>
        </w:numPr>
        <w:spacing w:line="560" w:lineRule="exact"/>
        <w:ind w:left="0" w:leftChars="0" w:firstLine="640" w:firstLineChars="200"/>
        <w:jc w:val="left"/>
        <w:textAlignment w:val="baseline"/>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.没有被列入</w:t>
      </w:r>
      <w:r>
        <w:rPr>
          <w:rFonts w:hint="eastAsia" w:ascii="仿宋_GB2312" w:hAnsi="仿宋" w:eastAsia="仿宋_GB2312" w:cs="仿宋_GB2312"/>
          <w:sz w:val="32"/>
          <w:szCs w:val="32"/>
          <w:lang w:val="en-US" w:eastAsia="zh-CN"/>
        </w:rPr>
        <w:t>深圳出版</w:t>
      </w:r>
      <w:r>
        <w:rPr>
          <w:rFonts w:hint="eastAsia" w:ascii="仿宋_GB2312" w:hAnsi="仿宋" w:eastAsia="仿宋_GB2312" w:cs="仿宋_GB2312"/>
          <w:sz w:val="32"/>
          <w:szCs w:val="32"/>
        </w:rPr>
        <w:t>集团供应商黑名单</w:t>
      </w:r>
      <w:r>
        <w:rPr>
          <w:rFonts w:hint="eastAsia" w:ascii="仿宋_GB2312" w:hAnsi="仿宋" w:eastAsia="仿宋_GB2312" w:cs="仿宋_GB2312"/>
          <w:sz w:val="32"/>
          <w:szCs w:val="32"/>
          <w:lang w:eastAsia="zh-CN"/>
        </w:rPr>
        <w:t>；</w:t>
      </w:r>
    </w:p>
    <w:p w14:paraId="3A866612">
      <w:pPr>
        <w:widowControl/>
        <w:spacing w:line="560" w:lineRule="exact"/>
        <w:ind w:firstLine="640" w:firstLineChars="200"/>
        <w:jc w:val="left"/>
        <w:textAlignment w:val="baseline"/>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.投标人须提供法定代表人授权书原件、法定代表人身份证复印件、授权代表身份证复印件（如果是法定代表人直接参与投标的可以不提供授权书）。</w:t>
      </w:r>
    </w:p>
    <w:p w14:paraId="10613B55">
      <w:pPr>
        <w:widowControl/>
        <w:spacing w:line="560" w:lineRule="exact"/>
        <w:ind w:firstLine="640" w:firstLineChars="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（二）其他要求</w:t>
      </w:r>
    </w:p>
    <w:p w14:paraId="2A8C7BB6">
      <w:pPr>
        <w:widowControl/>
        <w:spacing w:line="560" w:lineRule="exact"/>
        <w:ind w:firstLine="640" w:firstLineChars="200"/>
        <w:jc w:val="left"/>
        <w:textAlignment w:val="baseline"/>
        <w:rPr>
          <w:rFonts w:hint="eastAsia" w:ascii="仿宋_GB2312" w:hAnsi="仿宋" w:eastAsia="仿宋_GB2312" w:cs="仿宋_GB2312"/>
          <w:sz w:val="32"/>
          <w:szCs w:val="32"/>
        </w:rPr>
      </w:pPr>
      <w:r>
        <w:rPr>
          <w:rFonts w:hint="eastAsia" w:ascii="仿宋_GB2312" w:hAnsi="仿宋" w:eastAsia="仿宋_GB2312" w:cs="仿宋_GB2312"/>
          <w:sz w:val="32"/>
          <w:szCs w:val="32"/>
        </w:rPr>
        <w:t>1.本项目不接受联合体响应，不接受个人响应；</w:t>
      </w:r>
    </w:p>
    <w:p w14:paraId="1B0116E7">
      <w:pPr>
        <w:widowControl w:val="0"/>
        <w:spacing w:line="560" w:lineRule="exact"/>
        <w:ind w:firstLine="640" w:firstLineChars="200"/>
        <w:jc w:val="left"/>
        <w:textAlignment w:val="baseline"/>
        <w:rPr>
          <w:rFonts w:hint="eastAsia" w:ascii="仿宋_GB2312" w:hAnsi="仿宋" w:eastAsia="仿宋_GB2312" w:cs="仿宋_GB2312"/>
          <w:sz w:val="32"/>
          <w:szCs w:val="32"/>
        </w:rPr>
      </w:pPr>
      <w:r>
        <w:rPr>
          <w:rFonts w:hint="eastAsia" w:ascii="仿宋_GB2312" w:hAnsi="仿宋" w:eastAsia="仿宋_GB2312" w:cs="仿宋_GB2312"/>
          <w:sz w:val="32"/>
          <w:szCs w:val="32"/>
        </w:rPr>
        <w:t>2.供应商不得将本项目转包或者分包；</w:t>
      </w:r>
    </w:p>
    <w:p w14:paraId="5216EF00">
      <w:pPr>
        <w:widowControl w:val="0"/>
        <w:spacing w:line="560" w:lineRule="exact"/>
        <w:ind w:firstLine="640" w:firstLineChars="200"/>
        <w:jc w:val="left"/>
        <w:textAlignment w:val="baseline"/>
        <w:rPr>
          <w:rFonts w:hint="eastAsia" w:ascii="仿宋_GB2312" w:hAnsi="仿宋" w:eastAsia="仿宋_GB2312" w:cs="仿宋_GB2312"/>
          <w:sz w:val="32"/>
          <w:szCs w:val="32"/>
        </w:rPr>
      </w:pPr>
      <w:r>
        <w:rPr>
          <w:rFonts w:hint="eastAsia" w:ascii="仿宋_GB2312" w:hAnsi="仿宋" w:eastAsia="仿宋_GB2312" w:cs="仿宋_GB2312"/>
          <w:sz w:val="32"/>
          <w:szCs w:val="32"/>
        </w:rPr>
        <w:t>3.单位负责人为同一个人或者存在直接控股、管理关系的不同供应商，不得参加本项目的询价采购活动。</w:t>
      </w:r>
    </w:p>
    <w:p w14:paraId="5C7BBDA4">
      <w:pPr>
        <w:widowControl w:val="0"/>
        <w:numPr>
          <w:ilvl w:val="0"/>
          <w:numId w:val="0"/>
        </w:numPr>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 w:eastAsia="仿宋_GB2312" w:cs="仿宋_GB2312"/>
          <w:sz w:val="32"/>
          <w:szCs w:val="32"/>
        </w:rPr>
        <w:t>请供应商将上述资格要求的证明文件编入响应文件</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以上资格要求如有虚假，一经查实，取消报价资格。</w:t>
      </w:r>
    </w:p>
    <w:p w14:paraId="57DB7069">
      <w:pPr>
        <w:keepNext w:val="0"/>
        <w:keepLines w:val="0"/>
        <w:spacing w:line="560" w:lineRule="exact"/>
        <w:ind w:firstLine="640" w:firstLineChars="200"/>
        <w:jc w:val="both"/>
        <w:textAlignment w:val="baseline"/>
        <w:outlineLvl w:val="1"/>
        <w:rPr>
          <w:rFonts w:hint="eastAsia" w:ascii="等线 Light" w:hAnsi="等线 Light" w:eastAsia="黑体" w:cs="Times New Roman"/>
          <w:kern w:val="2"/>
          <w:sz w:val="32"/>
          <w:szCs w:val="40"/>
          <w:lang w:val="en-US" w:eastAsia="zh-CN" w:bidi="ar-SA"/>
        </w:rPr>
      </w:pPr>
      <w:bookmarkStart w:id="3" w:name="_Toc454"/>
    </w:p>
    <w:p w14:paraId="68409E10">
      <w:pPr>
        <w:keepNext w:val="0"/>
        <w:keepLines w:val="0"/>
        <w:spacing w:line="560" w:lineRule="exact"/>
        <w:ind w:firstLine="640" w:firstLineChars="200"/>
        <w:jc w:val="both"/>
        <w:textAlignment w:val="baseline"/>
        <w:outlineLvl w:val="1"/>
        <w:rPr>
          <w:rFonts w:hint="eastAsia" w:ascii="等线 Light" w:hAnsi="等线 Light" w:eastAsia="黑体" w:cs="Times New Roman"/>
          <w:kern w:val="2"/>
          <w:sz w:val="32"/>
          <w:szCs w:val="40"/>
          <w:lang w:val="en-US" w:eastAsia="zh-CN" w:bidi="ar-SA"/>
        </w:rPr>
      </w:pPr>
      <w:r>
        <w:rPr>
          <w:rFonts w:hint="eastAsia" w:ascii="等线 Light" w:hAnsi="等线 Light" w:eastAsia="黑体" w:cs="Times New Roman"/>
          <w:kern w:val="2"/>
          <w:sz w:val="32"/>
          <w:szCs w:val="40"/>
          <w:lang w:val="en-US" w:eastAsia="zh-CN" w:bidi="ar-SA"/>
        </w:rPr>
        <w:t>三、公告期限</w:t>
      </w:r>
      <w:bookmarkEnd w:id="3"/>
      <w:bookmarkStart w:id="4" w:name="_Hlk192238017"/>
    </w:p>
    <w:p w14:paraId="7D54BDE6">
      <w:pPr>
        <w:widowControl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bookmarkEnd w:id="4"/>
      <w:bookmarkStart w:id="5" w:name="_Hlk197435166"/>
    </w:p>
    <w:bookmarkEnd w:id="5"/>
    <w:p w14:paraId="14D25F9F">
      <w:pPr>
        <w:keepNext w:val="0"/>
        <w:keepLines w:val="0"/>
        <w:spacing w:line="560" w:lineRule="exact"/>
        <w:ind w:firstLine="640" w:firstLineChars="200"/>
        <w:jc w:val="both"/>
        <w:textAlignment w:val="baseline"/>
        <w:outlineLvl w:val="1"/>
        <w:rPr>
          <w:rFonts w:hint="eastAsia" w:ascii="等线 Light" w:hAnsi="等线 Light" w:eastAsia="黑体" w:cs="Times New Roman"/>
          <w:kern w:val="2"/>
          <w:sz w:val="32"/>
          <w:szCs w:val="40"/>
          <w:lang w:val="en-US" w:eastAsia="zh-CN" w:bidi="ar-SA"/>
        </w:rPr>
      </w:pPr>
      <w:bookmarkStart w:id="6" w:name="_Toc13900"/>
      <w:r>
        <w:rPr>
          <w:rFonts w:hint="eastAsia" w:ascii="等线 Light" w:hAnsi="等线 Light" w:eastAsia="黑体" w:cs="Times New Roman"/>
          <w:kern w:val="2"/>
          <w:sz w:val="32"/>
          <w:szCs w:val="40"/>
          <w:lang w:val="en-US" w:eastAsia="zh-CN" w:bidi="ar-SA"/>
        </w:rPr>
        <w:t>四、获取采购文件时间、方式</w:t>
      </w:r>
    </w:p>
    <w:p w14:paraId="604DB64E">
      <w:pPr>
        <w:keepNext w:val="0"/>
        <w:keepLines w:val="0"/>
        <w:widowControl w:val="0"/>
        <w:spacing w:line="560" w:lineRule="exact"/>
        <w:ind w:firstLine="640" w:firstLineChars="200"/>
        <w:jc w:val="left"/>
        <w:textAlignment w:val="baseline"/>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（一）采购文件的获取时间：2026年3月5日至3月12日</w:t>
      </w:r>
    </w:p>
    <w:p w14:paraId="70FA0E59">
      <w:pPr>
        <w:keepNext w:val="0"/>
        <w:keepLines w:val="0"/>
        <w:widowControl w:val="0"/>
        <w:spacing w:line="560" w:lineRule="exact"/>
        <w:ind w:firstLine="640" w:firstLineChars="200"/>
        <w:jc w:val="left"/>
        <w:textAlignment w:val="baseline"/>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（二）采购文件的获取网站：深圳出版集团有限公司官网，网址https://www.szcbfx.com/；深圳阳光采购平台，网址https://ygcg.szexgrp.com/jyxx。</w:t>
      </w:r>
    </w:p>
    <w:p w14:paraId="656D0940">
      <w:pPr>
        <w:widowControl w:val="0"/>
        <w:spacing w:line="560" w:lineRule="exact"/>
        <w:ind w:firstLine="640" w:firstLineChars="200"/>
        <w:jc w:val="left"/>
        <w:textAlignment w:val="baseline"/>
        <w:rPr>
          <w:rFonts w:hint="eastAsia" w:ascii="仿宋_GB2312" w:hAnsi="仿宋" w:eastAsia="仿宋_GB2312" w:cs="仿宋_GB2312"/>
          <w:color w:val="auto"/>
          <w:sz w:val="32"/>
          <w:szCs w:val="32"/>
        </w:rPr>
      </w:pPr>
      <w:r>
        <w:rPr>
          <w:rFonts w:hint="eastAsia" w:ascii="仿宋_GB2312" w:hAnsi="仿宋" w:eastAsia="仿宋_GB2312" w:cs="仿宋_GB2312"/>
          <w:kern w:val="2"/>
          <w:sz w:val="32"/>
          <w:szCs w:val="32"/>
          <w:lang w:val="en-US" w:eastAsia="zh-CN" w:bidi="ar-SA"/>
        </w:rPr>
        <w:t>（三）采购文件的获取方式：</w:t>
      </w:r>
      <w:r>
        <w:rPr>
          <w:rFonts w:hint="eastAsia" w:ascii="仿宋_GB2312" w:hAnsi="仿宋_GB2312" w:eastAsia="仿宋_GB2312" w:cs="仿宋_GB2312"/>
          <w:sz w:val="32"/>
          <w:szCs w:val="32"/>
        </w:rPr>
        <w:t>自行下载</w:t>
      </w:r>
      <w:r>
        <w:rPr>
          <w:rFonts w:hint="eastAsia" w:ascii="仿宋_GB2312" w:hAnsi="仿宋" w:eastAsia="仿宋_GB2312" w:cs="仿宋_GB2312"/>
          <w:kern w:val="2"/>
          <w:sz w:val="32"/>
          <w:szCs w:val="32"/>
          <w:lang w:val="en-US" w:eastAsia="zh-CN" w:bidi="ar-SA"/>
        </w:rPr>
        <w:t>。</w:t>
      </w:r>
      <w:bookmarkEnd w:id="6"/>
    </w:p>
    <w:p w14:paraId="3CA06D48">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rPr>
      </w:pPr>
      <w:bookmarkStart w:id="7" w:name="_Toc32643"/>
      <w:r>
        <w:rPr>
          <w:rFonts w:hint="eastAsia" w:ascii="等线 Light" w:hAnsi="等线 Light" w:eastAsia="黑体" w:cs="Times New Roman"/>
          <w:kern w:val="2"/>
          <w:sz w:val="32"/>
          <w:szCs w:val="40"/>
          <w:lang w:val="en-US" w:eastAsia="zh-CN" w:bidi="ar-SA"/>
        </w:rPr>
        <w:t>五、</w:t>
      </w:r>
      <w:r>
        <w:rPr>
          <w:rFonts w:hint="eastAsia" w:ascii="黑体" w:hAnsi="黑体" w:eastAsia="黑体" w:cs="仿宋_GB2312"/>
          <w:sz w:val="32"/>
          <w:szCs w:val="32"/>
        </w:rPr>
        <w:t>响应文件的递交和开启</w:t>
      </w:r>
    </w:p>
    <w:p w14:paraId="5BF293A0">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递交响应文件截止时间：2026年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0前。</w:t>
      </w:r>
    </w:p>
    <w:p w14:paraId="11DB3425">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递交响应文件方式：纸质文件，专人送达或快递方式。</w:t>
      </w:r>
    </w:p>
    <w:p w14:paraId="2152076D">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递交响应文件地点：深圳市南山区海德二路南山书城7楼华夏星光影城</w:t>
      </w:r>
      <w:r>
        <w:rPr>
          <w:rFonts w:hint="eastAsia" w:ascii="仿宋_GB2312" w:hAnsi="仿宋_GB2312" w:eastAsia="仿宋_GB2312" w:cs="仿宋_GB2312"/>
          <w:sz w:val="32"/>
          <w:szCs w:val="32"/>
          <w:lang w:val="en-US" w:eastAsia="zh-CN"/>
        </w:rPr>
        <w:t>市场部</w:t>
      </w:r>
      <w:r>
        <w:rPr>
          <w:rFonts w:hint="eastAsia" w:ascii="仿宋_GB2312" w:hAnsi="仿宋_GB2312" w:eastAsia="仿宋_GB2312" w:cs="仿宋_GB2312"/>
          <w:sz w:val="32"/>
          <w:szCs w:val="32"/>
        </w:rPr>
        <w:t>。</w:t>
      </w:r>
    </w:p>
    <w:p w14:paraId="4CA6613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开启响应文件时间：2026年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p w14:paraId="2BD00FA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开启响应文件地点：深圳市南山区海德二路南山书城7楼华夏星光影城会议室。</w:t>
      </w:r>
    </w:p>
    <w:p w14:paraId="5B6ED8FB">
      <w:pPr>
        <w:widowControl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逾期送达、未送达指定地点或未密封的响应文件，采购人将拒绝。</w:t>
      </w:r>
      <w:bookmarkEnd w:id="7"/>
    </w:p>
    <w:p w14:paraId="0DF2ED8E">
      <w:pPr>
        <w:keepNext w:val="0"/>
        <w:keepLines w:val="0"/>
        <w:spacing w:line="560" w:lineRule="exact"/>
        <w:ind w:firstLine="640" w:firstLineChars="200"/>
        <w:jc w:val="both"/>
        <w:textAlignment w:val="baseline"/>
        <w:outlineLvl w:val="1"/>
        <w:rPr>
          <w:rFonts w:hint="eastAsia" w:ascii="等线 Light" w:hAnsi="等线 Light" w:eastAsia="黑体" w:cs="Times New Roman"/>
          <w:kern w:val="2"/>
          <w:sz w:val="32"/>
          <w:szCs w:val="40"/>
          <w:lang w:val="en-US" w:eastAsia="zh-CN" w:bidi="ar-SA"/>
        </w:rPr>
      </w:pPr>
      <w:bookmarkStart w:id="8" w:name="_Toc31262"/>
      <w:r>
        <w:rPr>
          <w:rFonts w:hint="eastAsia" w:ascii="等线 Light" w:hAnsi="等线 Light" w:eastAsia="黑体" w:cs="Times New Roman"/>
          <w:kern w:val="2"/>
          <w:sz w:val="32"/>
          <w:szCs w:val="40"/>
          <w:lang w:val="en-US" w:eastAsia="zh-CN" w:bidi="ar-SA"/>
        </w:rPr>
        <w:t>六、评审方法：</w:t>
      </w:r>
    </w:p>
    <w:p w14:paraId="18DA4689">
      <w:pPr>
        <w:keepNext w:val="0"/>
        <w:keepLines w:val="0"/>
        <w:spacing w:line="560" w:lineRule="exact"/>
        <w:ind w:firstLine="640" w:firstLineChars="200"/>
        <w:jc w:val="both"/>
        <w:textAlignment w:val="baseline"/>
        <w:outlineLvl w:val="1"/>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采用综合评分法。评审小组对满足采购文件实质性要求的响应文件，按照采购文件规定的评分标准进行打分，并按得分由高到低的顺序形成对供应商进行排序的评审报告，得分靠前的供应商推荐为成交候选人。综合得分相同的，按技术得分从高到低进行排序。综合得分且技术得分相同的，按价格得分由高到底顺序排列。</w:t>
      </w:r>
    </w:p>
    <w:p w14:paraId="562353AB">
      <w:pPr>
        <w:keepNext/>
        <w:keepLines/>
        <w:spacing w:line="560" w:lineRule="exact"/>
        <w:ind w:firstLine="640" w:firstLineChars="200"/>
        <w:jc w:val="both"/>
        <w:textAlignment w:val="baseline"/>
        <w:outlineLvl w:val="1"/>
        <w:rPr>
          <w:rFonts w:hint="eastAsia" w:ascii="等线 Light" w:hAnsi="等线 Light" w:eastAsia="黑体" w:cs="Times New Roman"/>
          <w:kern w:val="2"/>
          <w:sz w:val="32"/>
          <w:szCs w:val="40"/>
          <w:lang w:val="en-US" w:eastAsia="zh-CN" w:bidi="ar-SA"/>
        </w:rPr>
      </w:pPr>
      <w:r>
        <w:rPr>
          <w:rFonts w:hint="eastAsia" w:ascii="等线 Light" w:hAnsi="等线 Light" w:eastAsia="黑体" w:cs="Times New Roman"/>
          <w:kern w:val="2"/>
          <w:sz w:val="32"/>
          <w:szCs w:val="40"/>
          <w:lang w:val="en-US" w:eastAsia="zh-CN" w:bidi="ar-SA"/>
        </w:rPr>
        <w:t>七、联系方式</w:t>
      </w:r>
      <w:bookmarkEnd w:id="8"/>
    </w:p>
    <w:p w14:paraId="66B424A4">
      <w:pPr>
        <w:widowControl/>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联系地址：深圳市南山区海德二路南山书城7楼华夏星光影城会议室。</w:t>
      </w:r>
    </w:p>
    <w:p w14:paraId="0F2366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蔡先生</w:t>
      </w:r>
    </w:p>
    <w:p w14:paraId="476D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联系方式：17342834113</w:t>
      </w:r>
    </w:p>
    <w:p w14:paraId="176DF9DE">
      <w:pPr>
        <w:spacing w:line="560" w:lineRule="exact"/>
        <w:rPr>
          <w:rFonts w:hint="eastAsia" w:ascii="仿宋_GB2312" w:hAnsi="仿宋_GB2312" w:eastAsia="仿宋_GB2312" w:cs="仿宋_GB2312"/>
          <w:b w:val="0"/>
          <w:bCs w:val="0"/>
          <w:sz w:val="32"/>
          <w:szCs w:val="32"/>
          <w:lang w:eastAsia="zh-CN"/>
        </w:rPr>
      </w:pPr>
      <w:r>
        <w:rPr>
          <w:rFonts w:hint="eastAsia" w:ascii="黑体" w:hAnsi="黑体" w:eastAsia="黑体" w:cs="黑体"/>
          <w:b/>
          <w:bCs/>
          <w:sz w:val="52"/>
          <w:szCs w:val="52"/>
          <w:lang w:eastAsia="zh-CN"/>
        </w:rPr>
        <w:br w:type="page"/>
      </w:r>
    </w:p>
    <w:p w14:paraId="2B6905BC">
      <w:pPr>
        <w:pStyle w:val="2"/>
        <w:numPr>
          <w:ilvl w:val="-1"/>
          <w:numId w:val="0"/>
        </w:numPr>
        <w:jc w:val="center"/>
        <w:rPr>
          <w:rFonts w:hint="eastAsia"/>
          <w:color w:val="auto"/>
          <w:highlight w:val="none"/>
        </w:rPr>
      </w:pPr>
      <w:bookmarkStart w:id="9" w:name="_Toc194068357"/>
      <w:r>
        <w:rPr>
          <w:rFonts w:hint="eastAsia" w:ascii="黑体" w:hAnsi="黑体" w:eastAsia="黑体" w:cs="黑体"/>
          <w:b w:val="0"/>
          <w:kern w:val="2"/>
          <w:szCs w:val="44"/>
          <w:highlight w:val="none"/>
          <w:lang w:val="en-US" w:eastAsia="zh-CN"/>
        </w:rPr>
        <w:t xml:space="preserve">第二章 </w:t>
      </w:r>
      <w:r>
        <w:rPr>
          <w:rFonts w:hint="eastAsia" w:ascii="黑体" w:hAnsi="黑体" w:eastAsia="黑体" w:cs="黑体"/>
          <w:b w:val="0"/>
          <w:kern w:val="2"/>
          <w:szCs w:val="44"/>
          <w:highlight w:val="none"/>
        </w:rPr>
        <w:t>供应商须知</w:t>
      </w:r>
      <w:bookmarkEnd w:id="9"/>
      <w:bookmarkStart w:id="10" w:name="OLE_LINK16"/>
    </w:p>
    <w:bookmarkEnd w:id="10"/>
    <w:p w14:paraId="4ACCBBCF">
      <w:pPr>
        <w:numPr>
          <w:ilvl w:val="0"/>
          <w:numId w:val="0"/>
        </w:numPr>
        <w:spacing w:beforeLines="0" w:afterLines="0" w:line="560" w:lineRule="exact"/>
        <w:ind w:firstLine="640"/>
        <w:jc w:val="both"/>
        <w:rPr>
          <w:rFonts w:hint="default" w:ascii="黑体" w:hAnsi="黑体" w:eastAsia="黑体" w:cs="黑体"/>
          <w:sz w:val="32"/>
          <w:szCs w:val="32"/>
          <w:lang w:val="en-US" w:eastAsia="zh-CN"/>
        </w:rPr>
      </w:pPr>
      <w:bookmarkStart w:id="11" w:name="_Toc194068358"/>
      <w:r>
        <w:rPr>
          <w:rStyle w:val="21"/>
          <w:rFonts w:ascii="黑体" w:hAnsi="黑体" w:eastAsia="黑体" w:cs="黑体"/>
          <w:b w:val="0"/>
          <w:color w:val="auto"/>
          <w:sz w:val="32"/>
          <w:szCs w:val="32"/>
          <w:highlight w:val="none"/>
        </w:rPr>
        <w:t>一、</w:t>
      </w:r>
      <w:bookmarkEnd w:id="11"/>
      <w:r>
        <w:rPr>
          <w:rFonts w:hint="eastAsia" w:ascii="黑体" w:hAnsi="黑体" w:eastAsia="黑体" w:cs="黑体"/>
          <w:b w:val="0"/>
          <w:bCs w:val="0"/>
          <w:sz w:val="32"/>
          <w:szCs w:val="32"/>
        </w:rPr>
        <w:t>响应文件组成</w:t>
      </w:r>
      <w:r>
        <w:rPr>
          <w:rFonts w:hint="eastAsia" w:ascii="黑体" w:hAnsi="黑体" w:eastAsia="黑体" w:cs="黑体"/>
          <w:b w:val="0"/>
          <w:bCs w:val="0"/>
          <w:sz w:val="32"/>
          <w:szCs w:val="32"/>
          <w:lang w:val="en-US" w:eastAsia="zh-CN"/>
        </w:rPr>
        <w:t>及要求</w:t>
      </w:r>
    </w:p>
    <w:p w14:paraId="218BD28C">
      <w:pPr>
        <w:spacing w:line="520" w:lineRule="exact"/>
        <w:ind w:firstLine="640" w:firstLineChars="200"/>
        <w:jc w:val="both"/>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kern w:val="2"/>
          <w:sz w:val="32"/>
          <w:szCs w:val="32"/>
          <w:lang w:eastAsia="zh-CN"/>
        </w:rPr>
        <w:t>（</w:t>
      </w:r>
      <w:r>
        <w:rPr>
          <w:rFonts w:hint="eastAsia" w:ascii="楷体_GB2312" w:hAnsi="楷体_GB2312" w:eastAsia="楷体_GB2312" w:cs="楷体_GB2312"/>
          <w:b w:val="0"/>
          <w:bCs w:val="0"/>
          <w:kern w:val="2"/>
          <w:sz w:val="32"/>
          <w:szCs w:val="32"/>
          <w:lang w:val="en-US" w:eastAsia="zh-CN"/>
        </w:rPr>
        <w:t>一</w:t>
      </w:r>
      <w:r>
        <w:rPr>
          <w:rFonts w:hint="eastAsia" w:ascii="楷体_GB2312" w:hAnsi="楷体_GB2312" w:eastAsia="楷体_GB2312" w:cs="楷体_GB2312"/>
          <w:b w:val="0"/>
          <w:bCs w:val="0"/>
          <w:kern w:val="2"/>
          <w:sz w:val="32"/>
          <w:szCs w:val="32"/>
          <w:lang w:eastAsia="zh-CN"/>
        </w:rPr>
        <w:t>）</w:t>
      </w:r>
      <w:r>
        <w:rPr>
          <w:rFonts w:hint="eastAsia" w:ascii="楷体_GB2312" w:hAnsi="楷体_GB2312" w:eastAsia="楷体_GB2312" w:cs="楷体_GB2312"/>
          <w:b w:val="0"/>
          <w:bCs w:val="0"/>
          <w:kern w:val="2"/>
          <w:sz w:val="32"/>
          <w:szCs w:val="32"/>
        </w:rPr>
        <w:t>供应商资格审查文件</w:t>
      </w:r>
    </w:p>
    <w:p w14:paraId="438B2157">
      <w:pPr>
        <w:spacing w:beforeLines="-2147483648" w:afterLines="-2147483648"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1.采购投标及履约承诺函（附件1）</w:t>
      </w:r>
    </w:p>
    <w:p w14:paraId="3E43227E">
      <w:pPr>
        <w:spacing w:beforeLines="-2147483648" w:afterLines="-2147483648"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2.在中华人民共和国合法注册且具有相应资质和营业范围的独立法人或其他组织，具有独立承担民事责任的能力；</w:t>
      </w:r>
    </w:p>
    <w:p w14:paraId="6C849D36">
      <w:pPr>
        <w:spacing w:beforeLines="-2147483648" w:afterLines="-2147483648" w:line="52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资料提交要求：</w:t>
      </w:r>
      <w:r>
        <w:rPr>
          <w:rFonts w:hint="eastAsia" w:ascii="仿宋_GB2312" w:hAnsi="仿宋_GB2312" w:eastAsia="仿宋_GB2312" w:cs="仿宋_GB2312"/>
          <w:sz w:val="32"/>
          <w:szCs w:val="32"/>
          <w:lang w:val="en-US" w:eastAsia="zh-CN"/>
        </w:rPr>
        <w:t>提供企业法人营业执照（复印件），如营业执照无体现经营范围，需提交深圳市市场监督管理局许可经营信息截图，加盖公章。</w:t>
      </w:r>
    </w:p>
    <w:p w14:paraId="1F89BABE">
      <w:pPr>
        <w:spacing w:beforeLines="-2147483648" w:afterLines="-2147483648"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3.法定代表人（负责人）资格证明书与身份证复印件（详见附件2），如委托他人投标，则需额外提供法定代表人授权委托书与身份证复印件、委托代理人身份证复印件（详见附件3）；</w:t>
      </w:r>
    </w:p>
    <w:p w14:paraId="1EB4901E">
      <w:pPr>
        <w:spacing w:beforeLines="-2147483648" w:afterLines="-2147483648"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4.未被列入“信用中国”网站(www.creditchina.gov.cn）的“失信被执行人”、“重大税收违法失信主体”、“政府采购严重违法失信行为记录名单”；</w:t>
      </w:r>
    </w:p>
    <w:p w14:paraId="4B5F758B">
      <w:pPr>
        <w:spacing w:beforeLines="-2147483648" w:afterLines="-2147483648" w:line="52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资料提交要求：</w:t>
      </w:r>
      <w:r>
        <w:rPr>
          <w:rFonts w:hint="eastAsia" w:ascii="仿宋_GB2312" w:hAnsi="仿宋_GB2312" w:eastAsia="仿宋_GB2312" w:cs="仿宋_GB2312"/>
          <w:sz w:val="32"/>
          <w:szCs w:val="32"/>
          <w:lang w:val="en-US" w:eastAsia="zh-CN"/>
        </w:rPr>
        <w:t>提供供应商在信用中国网站没有被列入的截图，其中“失信被执行人” 会跳转到中国执行信息公开网查询，加盖公章。注意是提供查询截图，非信用信息报告，截图时还应包含电脑显示时间，</w:t>
      </w:r>
      <w:r>
        <w:rPr>
          <w:rFonts w:hint="eastAsia" w:ascii="仿宋_GB2312" w:hAnsi="仿宋_GB2312" w:eastAsia="仿宋_GB2312" w:cs="仿宋_GB2312"/>
          <w:sz w:val="32"/>
          <w:szCs w:val="32"/>
        </w:rPr>
        <w:t>示例</w:t>
      </w:r>
      <w:r>
        <w:rPr>
          <w:rFonts w:hint="eastAsia" w:ascii="仿宋_GB2312" w:hAnsi="仿宋_GB2312" w:eastAsia="仿宋_GB2312" w:cs="仿宋_GB2312"/>
          <w:kern w:val="2"/>
          <w:sz w:val="32"/>
          <w:szCs w:val="32"/>
        </w:rPr>
        <w:t>：</w:t>
      </w:r>
    </w:p>
    <w:p w14:paraId="75330746">
      <w:pPr>
        <w:spacing w:beforeLines="-2147483648" w:afterLines="-2147483648" w:line="520" w:lineRule="exact"/>
        <w:ind w:firstLine="420" w:firstLineChars="200"/>
        <w:jc w:val="both"/>
        <w:rPr>
          <w:rFonts w:hint="eastAsia" w:ascii="仿宋_GB2312" w:hAnsi="仿宋_GB2312" w:eastAsia="仿宋_GB2312" w:cs="仿宋_GB2312"/>
          <w:sz w:val="32"/>
          <w:szCs w:val="32"/>
          <w:lang w:val="en-US" w:eastAsia="zh-CN"/>
        </w:rPr>
      </w:pPr>
      <w:r>
        <w:drawing>
          <wp:anchor distT="0" distB="0" distL="114300" distR="114300" simplePos="0" relativeHeight="251663360" behindDoc="0" locked="0" layoutInCell="1" allowOverlap="1">
            <wp:simplePos x="0" y="0"/>
            <wp:positionH relativeFrom="column">
              <wp:posOffset>377825</wp:posOffset>
            </wp:positionH>
            <wp:positionV relativeFrom="paragraph">
              <wp:posOffset>69850</wp:posOffset>
            </wp:positionV>
            <wp:extent cx="4641215" cy="2341880"/>
            <wp:effectExtent l="0" t="0" r="6985"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4641215" cy="2341880"/>
                    </a:xfrm>
                    <a:prstGeom prst="rect">
                      <a:avLst/>
                    </a:prstGeom>
                    <a:noFill/>
                    <a:ln>
                      <a:noFill/>
                    </a:ln>
                  </pic:spPr>
                </pic:pic>
              </a:graphicData>
            </a:graphic>
          </wp:anchor>
        </w:drawing>
      </w:r>
    </w:p>
    <w:p w14:paraId="2DE4E73F">
      <w:pPr>
        <w:spacing w:beforeLines="-2147483648" w:afterLines="-2147483648" w:line="520" w:lineRule="exact"/>
        <w:ind w:firstLine="640" w:firstLineChars="200"/>
        <w:jc w:val="both"/>
        <w:rPr>
          <w:rFonts w:hint="eastAsia" w:ascii="仿宋_GB2312" w:hAnsi="仿宋_GB2312" w:eastAsia="仿宋_GB2312" w:cs="仿宋_GB2312"/>
          <w:sz w:val="32"/>
          <w:szCs w:val="32"/>
          <w:lang w:val="en-US" w:eastAsia="zh-CN"/>
        </w:rPr>
      </w:pPr>
    </w:p>
    <w:p w14:paraId="40781809">
      <w:pPr>
        <w:spacing w:beforeLines="-2147483648" w:afterLines="-2147483648" w:line="520" w:lineRule="exact"/>
        <w:ind w:firstLine="640" w:firstLineChars="200"/>
        <w:jc w:val="both"/>
        <w:rPr>
          <w:rFonts w:hint="eastAsia" w:ascii="仿宋_GB2312" w:hAnsi="仿宋_GB2312" w:eastAsia="仿宋_GB2312" w:cs="仿宋_GB2312"/>
          <w:sz w:val="32"/>
          <w:szCs w:val="32"/>
          <w:lang w:val="en-US" w:eastAsia="zh-CN"/>
        </w:rPr>
      </w:pPr>
    </w:p>
    <w:p w14:paraId="44D818ED">
      <w:pPr>
        <w:spacing w:beforeLines="-2147483648" w:afterLines="-2147483648" w:line="520" w:lineRule="exact"/>
        <w:ind w:firstLine="640" w:firstLineChars="200"/>
        <w:jc w:val="both"/>
        <w:rPr>
          <w:rFonts w:hint="eastAsia" w:ascii="仿宋_GB2312" w:hAnsi="仿宋_GB2312" w:eastAsia="仿宋_GB2312" w:cs="仿宋_GB2312"/>
          <w:sz w:val="32"/>
          <w:szCs w:val="32"/>
          <w:lang w:val="en-US" w:eastAsia="zh-CN"/>
        </w:rPr>
      </w:pPr>
    </w:p>
    <w:p w14:paraId="2C2F80C3">
      <w:pPr>
        <w:spacing w:beforeLines="-2147483648" w:afterLines="-2147483648" w:line="520" w:lineRule="exact"/>
        <w:ind w:firstLine="643" w:firstLineChars="200"/>
        <w:jc w:val="both"/>
        <w:rPr>
          <w:rFonts w:hint="eastAsia" w:ascii="仿宋_GB2312" w:hAnsi="仿宋_GB2312" w:eastAsia="仿宋_GB2312" w:cs="仿宋_GB2312"/>
          <w:b/>
          <w:bCs/>
          <w:sz w:val="32"/>
          <w:szCs w:val="32"/>
          <w:lang w:val="en-US" w:eastAsia="zh-CN"/>
        </w:rPr>
      </w:pPr>
    </w:p>
    <w:p w14:paraId="53102D25">
      <w:pPr>
        <w:pStyle w:val="18"/>
        <w:numPr>
          <w:ilvl w:val="-1"/>
          <w:numId w:val="0"/>
        </w:numPr>
        <w:spacing w:line="500" w:lineRule="exact"/>
        <w:ind w:firstLine="640" w:firstLineChars="200"/>
        <w:jc w:val="left"/>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5.</w:t>
      </w:r>
      <w:r>
        <w:rPr>
          <w:rFonts w:hint="eastAsia" w:ascii="仿宋_GB2312" w:hAnsi="仿宋_GB2312" w:eastAsia="仿宋_GB2312" w:cs="仿宋_GB2312"/>
          <w:b w:val="0"/>
          <w:bCs w:val="0"/>
          <w:kern w:val="2"/>
          <w:sz w:val="32"/>
          <w:szCs w:val="32"/>
        </w:rPr>
        <w:t>未被纳入深圳出版集团有限公司供应商黑名单</w:t>
      </w:r>
    </w:p>
    <w:p w14:paraId="5CCDF875">
      <w:pPr>
        <w:pStyle w:val="18"/>
        <w:numPr>
          <w:ilvl w:val="0"/>
          <w:numId w:val="0"/>
        </w:numPr>
        <w:spacing w:line="500" w:lineRule="exact"/>
        <w:ind w:firstLine="643"/>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rPr>
        <w:t>资料提交要求：</w:t>
      </w:r>
      <w:r>
        <w:rPr>
          <w:rFonts w:hint="eastAsia" w:ascii="仿宋_GB2312" w:hAnsi="仿宋_GB2312" w:eastAsia="仿宋_GB2312" w:cs="仿宋_GB2312"/>
          <w:b w:val="0"/>
          <w:bCs w:val="0"/>
          <w:kern w:val="2"/>
          <w:sz w:val="32"/>
          <w:szCs w:val="32"/>
        </w:rPr>
        <w:t>填写《供应商基本情况表》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详见附件4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加盖公章。</w:t>
      </w:r>
      <w:r>
        <w:rPr>
          <w:rFonts w:hint="eastAsia" w:ascii="仿宋_GB2312" w:hAnsi="仿宋_GB2312" w:eastAsia="仿宋_GB2312" w:cs="仿宋_GB2312"/>
          <w:b w:val="0"/>
          <w:bCs w:val="0"/>
          <w:kern w:val="2"/>
          <w:sz w:val="32"/>
          <w:szCs w:val="32"/>
          <w:lang w:val="en-US" w:eastAsia="zh-CN"/>
        </w:rPr>
        <w:t xml:space="preserve"> </w:t>
      </w:r>
    </w:p>
    <w:p w14:paraId="0F28AB25">
      <w:pPr>
        <w:spacing w:beforeLines="-2147483648" w:afterLines="-2147483648"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eastAsia="zh-CN"/>
        </w:rPr>
        <w:t>（</w:t>
      </w:r>
      <w:r>
        <w:rPr>
          <w:rFonts w:hint="eastAsia" w:ascii="楷体_GB2312" w:hAnsi="楷体_GB2312" w:eastAsia="楷体_GB2312" w:cs="楷体_GB2312"/>
          <w:b w:val="0"/>
          <w:bCs w:val="0"/>
          <w:kern w:val="2"/>
          <w:sz w:val="32"/>
          <w:szCs w:val="32"/>
          <w:lang w:val="en-US" w:eastAsia="zh-CN"/>
        </w:rPr>
        <w:t>二</w:t>
      </w:r>
      <w:r>
        <w:rPr>
          <w:rFonts w:hint="eastAsia" w:ascii="楷体_GB2312" w:hAnsi="楷体_GB2312" w:eastAsia="楷体_GB2312" w:cs="楷体_GB2312"/>
          <w:b w:val="0"/>
          <w:bCs w:val="0"/>
          <w:kern w:val="2"/>
          <w:sz w:val="32"/>
          <w:szCs w:val="32"/>
          <w:lang w:eastAsia="zh-CN"/>
        </w:rPr>
        <w:t>）</w:t>
      </w:r>
      <w:r>
        <w:rPr>
          <w:rFonts w:hint="eastAsia" w:ascii="楷体_GB2312" w:hAnsi="楷体_GB2312" w:eastAsia="楷体_GB2312" w:cs="楷体_GB2312"/>
          <w:b w:val="0"/>
          <w:bCs w:val="0"/>
          <w:kern w:val="2"/>
          <w:sz w:val="32"/>
          <w:szCs w:val="32"/>
          <w:lang w:val="en-US" w:eastAsia="zh-CN"/>
        </w:rPr>
        <w:t>评审文件</w:t>
      </w:r>
    </w:p>
    <w:p w14:paraId="287D7F9E">
      <w:pPr>
        <w:spacing w:beforeLines="0" w:afterLines="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14:paraId="58D339BB">
      <w:pPr>
        <w:spacing w:beforeLines="0" w:afterLines="0"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w:t>
      </w:r>
      <w:r>
        <w:rPr>
          <w:rFonts w:hint="eastAsia" w:ascii="仿宋_GB2312" w:hAnsi="仿宋_GB2312" w:eastAsia="仿宋_GB2312" w:cs="仿宋_GB2312"/>
          <w:b w:val="0"/>
          <w:bCs w:val="0"/>
          <w:sz w:val="32"/>
          <w:szCs w:val="32"/>
          <w:lang w:val="en-US" w:eastAsia="zh-CN"/>
        </w:rPr>
        <w:t>近三年承接活动合作项目业绩</w:t>
      </w:r>
      <w:r>
        <w:rPr>
          <w:rFonts w:hint="eastAsia" w:ascii="仿宋_GB2312" w:hAnsi="仿宋_GB2312" w:eastAsia="仿宋_GB2312" w:cs="仿宋_GB2312"/>
          <w:sz w:val="32"/>
          <w:szCs w:val="32"/>
        </w:rPr>
        <w:t>情况，并填写业绩一览表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详见详见附件5</w:t>
      </w:r>
      <w:r>
        <w:rPr>
          <w:rFonts w:hint="eastAsia" w:ascii="仿宋_GB2312" w:hAnsi="仿宋_GB2312" w:eastAsia="仿宋_GB2312" w:cs="仿宋_GB2312"/>
          <w:sz w:val="32"/>
          <w:szCs w:val="32"/>
          <w:lang w:eastAsia="zh-CN"/>
        </w:rPr>
        <w:t>）；</w:t>
      </w:r>
    </w:p>
    <w:p w14:paraId="3AA93F77">
      <w:pPr>
        <w:spacing w:beforeLines="0" w:afterLines="0" w:line="560" w:lineRule="exact"/>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sz w:val="32"/>
          <w:szCs w:val="32"/>
          <w:lang w:val="en-US" w:eastAsia="zh-CN"/>
        </w:rPr>
        <w:t>近三年活动项目作品集；</w:t>
      </w:r>
    </w:p>
    <w:p w14:paraId="4D9098A3">
      <w:pPr>
        <w:spacing w:beforeLines="0" w:afterLines="0" w:line="560" w:lineRule="exact"/>
        <w:ind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供应商认为需要提供的其他资料</w:t>
      </w:r>
      <w:r>
        <w:rPr>
          <w:rFonts w:hint="eastAsia" w:ascii="仿宋_GB2312" w:hAnsi="仿宋_GB2312" w:eastAsia="仿宋_GB2312" w:cs="仿宋_GB2312"/>
          <w:sz w:val="32"/>
          <w:szCs w:val="32"/>
          <w:lang w:eastAsia="zh-CN"/>
        </w:rPr>
        <w:t>；</w:t>
      </w:r>
    </w:p>
    <w:p w14:paraId="68C41C34">
      <w:pPr>
        <w:spacing w:beforeLines="0" w:afterLines="0" w:line="560" w:lineRule="exact"/>
        <w:ind w:firstLine="64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以上所有文件均需加盖公章</w:t>
      </w:r>
      <w:r>
        <w:rPr>
          <w:rFonts w:hint="eastAsia" w:ascii="仿宋_GB2312" w:hAnsi="仿宋_GB2312" w:eastAsia="仿宋_GB2312" w:cs="仿宋_GB2312"/>
          <w:color w:val="auto"/>
          <w:sz w:val="32"/>
          <w:szCs w:val="32"/>
          <w:highlight w:val="none"/>
          <w:lang w:eastAsia="zh-CN"/>
        </w:rPr>
        <w:t>（多页加盖骑缝章），</w:t>
      </w:r>
      <w:r>
        <w:rPr>
          <w:rFonts w:hint="eastAsia" w:ascii="仿宋_GB2312" w:hAnsi="仿宋_GB2312" w:eastAsia="仿宋_GB2312" w:cs="仿宋_GB2312"/>
          <w:sz w:val="32"/>
          <w:szCs w:val="32"/>
        </w:rPr>
        <w:t>响应文件</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color w:val="auto"/>
          <w:sz w:val="32"/>
          <w:szCs w:val="32"/>
          <w:highlight w:val="none"/>
          <w:lang w:eastAsia="zh-CN"/>
        </w:rPr>
        <w:t>装订成册</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sz w:val="32"/>
          <w:szCs w:val="32"/>
          <w:lang w:eastAsia="zh-CN"/>
        </w:rPr>
        <w:t>使用文件袋密封</w:t>
      </w:r>
      <w:r>
        <w:rPr>
          <w:rFonts w:hint="eastAsia" w:ascii="仿宋_GB2312" w:hAnsi="仿宋_GB2312" w:eastAsia="仿宋_GB2312" w:cs="仿宋_GB2312"/>
          <w:sz w:val="32"/>
          <w:szCs w:val="32"/>
        </w:rPr>
        <w:t>（加封条盖公章），密封袋上应</w:t>
      </w:r>
      <w:r>
        <w:rPr>
          <w:rFonts w:hint="eastAsia" w:ascii="仿宋_GB2312" w:hAnsi="仿宋_GB2312" w:eastAsia="仿宋_GB2312" w:cs="仿宋_GB2312"/>
          <w:b w:val="0"/>
          <w:bCs w:val="0"/>
          <w:sz w:val="32"/>
          <w:szCs w:val="32"/>
        </w:rPr>
        <w:t>写明</w:t>
      </w:r>
      <w:r>
        <w:rPr>
          <w:rFonts w:hint="eastAsia" w:ascii="仿宋_GB2312" w:hAnsi="仿宋_GB2312" w:eastAsia="仿宋_GB2312" w:cs="仿宋_GB2312"/>
          <w:b w:val="0"/>
          <w:bCs w:val="0"/>
          <w:sz w:val="32"/>
          <w:szCs w:val="32"/>
          <w:lang w:eastAsia="zh-CN"/>
        </w:rPr>
        <w:t>公司名称、</w:t>
      </w:r>
      <w:r>
        <w:rPr>
          <w:rFonts w:hint="eastAsia" w:ascii="仿宋_GB2312" w:hAnsi="仿宋_GB2312" w:eastAsia="仿宋_GB2312" w:cs="仿宋_GB2312"/>
          <w:b w:val="0"/>
          <w:bCs w:val="0"/>
          <w:sz w:val="32"/>
          <w:szCs w:val="32"/>
        </w:rPr>
        <w:t>联系人、联系方式及联系邮箱（便于通知谈判时间）</w:t>
      </w:r>
      <w:r>
        <w:rPr>
          <w:rFonts w:hint="eastAsia" w:ascii="仿宋_GB2312" w:hAnsi="仿宋_GB2312" w:eastAsia="仿宋_GB2312" w:cs="仿宋_GB2312"/>
          <w:sz w:val="32"/>
          <w:szCs w:val="32"/>
        </w:rPr>
        <w:t>。</w:t>
      </w:r>
    </w:p>
    <w:p w14:paraId="522CAA89">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kern w:val="2"/>
          <w:sz w:val="32"/>
          <w:szCs w:val="32"/>
          <w:lang w:val="en-US" w:eastAsia="zh-CN" w:bidi="ar-SA"/>
        </w:rPr>
        <w:t>二、无效响应文件</w:t>
      </w:r>
    </w:p>
    <w:p w14:paraId="6A12FDC5">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（一）逾期送达的响应文件;</w:t>
      </w:r>
    </w:p>
    <w:p w14:paraId="65B4C7B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（二）响应文件未送达指定地点的;</w:t>
      </w:r>
    </w:p>
    <w:p w14:paraId="16DED47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（三）响应文件未按照询价文件要求签署、盖章的;</w:t>
      </w:r>
    </w:p>
    <w:p w14:paraId="7B498A63">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（四）响应报价高于最高限价的;</w:t>
      </w:r>
    </w:p>
    <w:p w14:paraId="6757661D">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（五）不具备采购文件中规定的资格要求的;</w:t>
      </w:r>
    </w:p>
    <w:p w14:paraId="6EEC0E0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（六）供应商与采购人存在利害关系可能影响采购公正性情况的;</w:t>
      </w:r>
    </w:p>
    <w:p w14:paraId="7B8F7D8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（七）供应商负责人为同一人或者存在直接控股、管理关系的不同供应商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shd w:val="clear"/>
        </w:rPr>
        <w:t>不得同时参加本项</w:t>
      </w:r>
      <w:r>
        <w:rPr>
          <w:rFonts w:hint="eastAsia" w:ascii="仿宋_GB2312" w:hAnsi="仿宋_GB2312" w:eastAsia="仿宋_GB2312" w:cs="仿宋_GB2312"/>
          <w:i w:val="0"/>
          <w:iCs w:val="0"/>
          <w:caps w:val="0"/>
          <w:spacing w:val="0"/>
          <w:sz w:val="32"/>
          <w:szCs w:val="32"/>
          <w:shd w:val="clear"/>
          <w:lang w:val="en-US" w:eastAsia="zh-CN"/>
        </w:rPr>
        <w:t>目</w:t>
      </w:r>
      <w:r>
        <w:rPr>
          <w:rFonts w:hint="eastAsia" w:ascii="仿宋_GB2312" w:hAnsi="仿宋_GB2312" w:eastAsia="仿宋_GB2312" w:cs="仿宋_GB2312"/>
          <w:sz w:val="32"/>
          <w:szCs w:val="32"/>
        </w:rPr>
        <w:t>。</w:t>
      </w:r>
    </w:p>
    <w:p w14:paraId="3E2882D1">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（八）供应商有串通响应、弄虚作假、行贿等违法行为的;</w:t>
      </w:r>
    </w:p>
    <w:p w14:paraId="2037EA8E">
      <w:pPr>
        <w:spacing w:beforeLines="-2147483648" w:afterLines="-2147483648"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（九）法律、法规和询价文件规定的其他无效情形。</w:t>
      </w:r>
    </w:p>
    <w:p w14:paraId="22222281">
      <w:pPr>
        <w:spacing w:beforeLines="0" w:afterLines="0" w:line="560"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、评审标准</w:t>
      </w:r>
    </w:p>
    <w:p w14:paraId="3EA55349">
      <w:pPr>
        <w:spacing w:beforeLines="0" w:afterLines="0" w:line="56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（一）资格评审</w:t>
      </w:r>
    </w:p>
    <w:p w14:paraId="16EE818B">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谈判小组于2026年</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highlight w:val="none"/>
          <w:lang w:val="en-US" w:eastAsia="zh-CN"/>
        </w:rPr>
        <w:t>13</w:t>
      </w:r>
      <w:r>
        <w:rPr>
          <w:rFonts w:hint="eastAsia" w:ascii="仿宋_GB2312" w:hAnsi="仿宋_GB2312" w:eastAsia="仿宋_GB2312" w:cs="仿宋_GB2312"/>
          <w:b w:val="0"/>
          <w:bCs w:val="0"/>
          <w:sz w:val="32"/>
          <w:szCs w:val="32"/>
          <w:lang w:eastAsia="zh-CN"/>
        </w:rPr>
        <w:t>日</w:t>
      </w:r>
      <w:r>
        <w:rPr>
          <w:rFonts w:hint="eastAsia" w:ascii="仿宋_GB2312" w:hAnsi="仿宋_GB2312" w:eastAsia="仿宋_GB2312" w:cs="仿宋_GB2312"/>
          <w:b w:val="0"/>
          <w:bCs w:val="0"/>
          <w:sz w:val="32"/>
          <w:szCs w:val="32"/>
          <w:highlight w:val="none"/>
          <w:lang w:eastAsia="zh-CN"/>
        </w:rPr>
        <w:t>1</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eastAsia="zh-CN"/>
        </w:rPr>
        <w:t>0</w:t>
      </w:r>
      <w:r>
        <w:rPr>
          <w:rFonts w:hint="eastAsia" w:ascii="仿宋_GB2312" w:hAnsi="仿宋_GB2312" w:eastAsia="仿宋_GB2312" w:cs="仿宋_GB2312"/>
          <w:b w:val="0"/>
          <w:bCs w:val="0"/>
          <w:sz w:val="32"/>
          <w:szCs w:val="32"/>
          <w:lang w:eastAsia="zh-CN"/>
        </w:rPr>
        <w:t>开启响应文件进行资格评审（根据实际调整时间）。参与竞争性谈判的供应商数量须为2家以上，若出现参与谈判的供应商数量不足的情况，我方可以根据实际情况对响</w:t>
      </w:r>
      <w:bookmarkStart w:id="12" w:name="_GoBack"/>
      <w:bookmarkEnd w:id="12"/>
      <w:r>
        <w:rPr>
          <w:rFonts w:hint="eastAsia" w:ascii="仿宋_GB2312" w:hAnsi="仿宋_GB2312" w:eastAsia="仿宋_GB2312" w:cs="仿宋_GB2312"/>
          <w:b w:val="0"/>
          <w:bCs w:val="0"/>
          <w:sz w:val="32"/>
          <w:szCs w:val="32"/>
          <w:lang w:eastAsia="zh-CN"/>
        </w:rPr>
        <w:t>应文件截止提交日期进行适当延长。通过资格审查的供应商才能进入现场谈判环节。</w:t>
      </w:r>
    </w:p>
    <w:p w14:paraId="4A5B9D4E">
      <w:pPr>
        <w:spacing w:beforeLines="0" w:afterLines="0" w:line="56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（二）现场谈判</w:t>
      </w:r>
    </w:p>
    <w:p w14:paraId="7313DA05">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1.完成资格审查后组织谈判，现场谈判时间一般安排在资格评审结束后3天内进行（根据实际调整），具体谈判时间、地点以采购人通知为准。</w:t>
      </w:r>
    </w:p>
    <w:p w14:paraId="7B6F4BA3">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2.供应商委派参加谈判的人员为法定代表人（或其授权代表）。参加现场谈判人员须持本人有效身份证明按时到达指定地点或进行线上谈判。不参加或参加人员不符合要求的视为放弃谈判，属无效响应。</w:t>
      </w:r>
    </w:p>
    <w:p w14:paraId="3115D1DD">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3.采购人逐一与供应商就价格、项目实施方案等内容进行谈判，采购人可根据谈判实际情况提请供应商对响应文件进行修改和补充。</w:t>
      </w:r>
    </w:p>
    <w:p w14:paraId="30723986">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4.供应商根据谈判情况可对原响应文件进行修改，采购人将对谈判过程和重要谈判内容形成记录，供应商代表签字后作为评审的依据。</w:t>
      </w:r>
    </w:p>
    <w:p w14:paraId="055E67F3">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5.供应商代表在谈判中做出的承诺构成响应文件的组成部分，且组成部分具有同等效力。所有参与谈判的供应商应在谈判后的3日内就谈判过程中响应文件的修改内容进行盖章确认并提交相应盖章文件，逾期未提交的以首次提交的响应文件进行评审。</w:t>
      </w:r>
    </w:p>
    <w:p w14:paraId="403A0991">
      <w:pPr>
        <w:spacing w:beforeLines="0" w:afterLines="0" w:line="56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 xml:space="preserve">（三）评审方法：综合评估法 </w:t>
      </w:r>
    </w:p>
    <w:p w14:paraId="4883A863">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投标文件满足采购文件的所有资格条件下，谈判小组就</w:t>
      </w:r>
      <w:r>
        <w:rPr>
          <w:rFonts w:hint="eastAsia" w:ascii="仿宋_GB2312" w:hAnsi="仿宋_GB2312" w:eastAsia="仿宋_GB2312" w:cs="仿宋_GB2312"/>
          <w:b w:val="0"/>
          <w:bCs w:val="0"/>
          <w:sz w:val="32"/>
          <w:szCs w:val="32"/>
          <w:highlight w:val="none"/>
          <w:lang w:eastAsia="zh-CN"/>
        </w:rPr>
        <w:t>价格、过往项目实施方案</w:t>
      </w:r>
      <w:r>
        <w:rPr>
          <w:rFonts w:hint="eastAsia" w:ascii="仿宋_GB2312" w:hAnsi="仿宋_GB2312" w:eastAsia="仿宋_GB2312" w:cs="仿宋_GB2312"/>
          <w:b w:val="0"/>
          <w:bCs w:val="0"/>
          <w:sz w:val="32"/>
          <w:szCs w:val="32"/>
          <w:lang w:eastAsia="zh-CN"/>
        </w:rPr>
        <w:t>与投标供应商进行谈判后，根据采购评审细则要求，结合供应商响应文件和谈判结果进行评分，最后选取综合评分最高的投标人为中标候选人的评审方法。</w:t>
      </w:r>
    </w:p>
    <w:p w14:paraId="29D4A6F8">
      <w:pPr>
        <w:spacing w:beforeLines="0" w:afterLines="0" w:line="56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（四）评审</w:t>
      </w:r>
      <w:r>
        <w:rPr>
          <w:rFonts w:hint="eastAsia" w:ascii="楷体_GB2312" w:hAnsi="楷体_GB2312" w:eastAsia="楷体_GB2312" w:cs="楷体_GB2312"/>
          <w:b w:val="0"/>
          <w:bCs w:val="0"/>
          <w:sz w:val="32"/>
          <w:szCs w:val="32"/>
          <w:lang w:val="en-US" w:eastAsia="zh-CN"/>
        </w:rPr>
        <w:t>规则</w:t>
      </w:r>
    </w:p>
    <w:p w14:paraId="29F5F399">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按价格部分、商务部分和技术部分评分标准规定的评审因素和分值计算出得分，评分分值计算保留小数点后两位，小数点后第三位“四舍五入”，投标人综合得分（满分100 分）=</w:t>
      </w:r>
      <w:r>
        <w:rPr>
          <w:rFonts w:hint="eastAsia" w:ascii="仿宋_GB2312" w:hAnsi="仿宋_GB2312" w:eastAsia="仿宋_GB2312" w:cs="仿宋_GB2312"/>
          <w:b w:val="0"/>
          <w:bCs w:val="0"/>
          <w:sz w:val="32"/>
          <w:szCs w:val="32"/>
          <w:lang w:val="en-US" w:eastAsia="zh-CN"/>
        </w:rPr>
        <w:t>价格得分（40分）+</w:t>
      </w:r>
      <w:r>
        <w:rPr>
          <w:rFonts w:hint="eastAsia" w:ascii="仿宋_GB2312" w:hAnsi="仿宋_GB2312" w:eastAsia="仿宋_GB2312" w:cs="仿宋_GB2312"/>
          <w:b w:val="0"/>
          <w:bCs w:val="0"/>
          <w:sz w:val="32"/>
          <w:szCs w:val="32"/>
          <w:lang w:eastAsia="zh-CN"/>
        </w:rPr>
        <w:t>商务得分（</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0分）+技术得分（</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0分）。</w:t>
      </w:r>
    </w:p>
    <w:p w14:paraId="60AB1E4A">
      <w:pPr>
        <w:spacing w:beforeLines="0" w:afterLines="0" w:line="56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评审细则：</w:t>
      </w:r>
    </w:p>
    <w:p w14:paraId="00638933">
      <w:pPr>
        <w:spacing w:beforeLines="0" w:afterLines="0" w:line="56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1.</w:t>
      </w:r>
      <w:r>
        <w:rPr>
          <w:rFonts w:hint="eastAsia" w:ascii="仿宋_GB2312" w:hAnsi="仿宋_GB2312" w:eastAsia="仿宋_GB2312" w:cs="仿宋_GB2312"/>
          <w:b w:val="0"/>
          <w:bCs w:val="0"/>
          <w:sz w:val="32"/>
          <w:szCs w:val="32"/>
          <w:highlight w:val="none"/>
          <w:lang w:val="en-US" w:eastAsia="zh-CN"/>
        </w:rPr>
        <w:t>价格</w:t>
      </w:r>
      <w:r>
        <w:rPr>
          <w:rFonts w:hint="eastAsia" w:ascii="仿宋_GB2312" w:hAnsi="仿宋_GB2312" w:eastAsia="仿宋_GB2312" w:cs="仿宋_GB2312"/>
          <w:b w:val="0"/>
          <w:bCs w:val="0"/>
          <w:sz w:val="32"/>
          <w:szCs w:val="32"/>
          <w:highlight w:val="none"/>
          <w:lang w:eastAsia="zh-CN"/>
        </w:rPr>
        <w:t>得分（</w:t>
      </w:r>
      <w:r>
        <w:rPr>
          <w:rFonts w:hint="eastAsia" w:ascii="仿宋_GB2312" w:hAnsi="仿宋_GB2312" w:eastAsia="仿宋_GB2312" w:cs="仿宋_GB2312"/>
          <w:b w:val="0"/>
          <w:bCs w:val="0"/>
          <w:sz w:val="32"/>
          <w:szCs w:val="32"/>
          <w:highlight w:val="none"/>
          <w:lang w:val="en-US" w:eastAsia="zh-CN"/>
        </w:rPr>
        <w:t>40</w:t>
      </w:r>
      <w:r>
        <w:rPr>
          <w:rFonts w:hint="eastAsia" w:ascii="仿宋_GB2312" w:hAnsi="仿宋_GB2312" w:eastAsia="仿宋_GB2312" w:cs="仿宋_GB2312"/>
          <w:b w:val="0"/>
          <w:bCs w:val="0"/>
          <w:sz w:val="32"/>
          <w:szCs w:val="32"/>
          <w:highlight w:val="none"/>
          <w:lang w:eastAsia="zh-CN"/>
        </w:rPr>
        <w:t>分）：确定有效响应报价中的最低报价为响应基准价；响应报价等于响应基准价时得满分（40分），其他供应商得价格得分=[响应基准价/响应固定报价]×40%×100，计算结果四舍五入保留小数点后两位。</w:t>
      </w:r>
    </w:p>
    <w:p w14:paraId="5BAC1DAC">
      <w:pPr>
        <w:numPr>
          <w:ilvl w:val="0"/>
          <w:numId w:val="0"/>
        </w:numPr>
        <w:spacing w:beforeLines="0" w:afterLines="0" w:line="56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kern w:val="2"/>
          <w:sz w:val="32"/>
          <w:szCs w:val="32"/>
          <w:highlight w:val="none"/>
          <w:lang w:val="en-US" w:eastAsia="zh-CN" w:bidi="ar-SA"/>
        </w:rPr>
        <w:t>2.商务</w:t>
      </w:r>
      <w:r>
        <w:rPr>
          <w:rFonts w:hint="eastAsia" w:ascii="仿宋_GB2312" w:hAnsi="仿宋_GB2312" w:eastAsia="仿宋_GB2312" w:cs="仿宋_GB2312"/>
          <w:b w:val="0"/>
          <w:bCs w:val="0"/>
          <w:sz w:val="32"/>
          <w:szCs w:val="32"/>
          <w:highlight w:val="none"/>
          <w:lang w:eastAsia="zh-CN"/>
        </w:rPr>
        <w:t>得分（</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eastAsia="zh-CN"/>
        </w:rPr>
        <w:t>0分）：</w:t>
      </w:r>
      <w:r>
        <w:rPr>
          <w:rFonts w:hint="eastAsia" w:ascii="仿宋_GB2312" w:hAnsi="仿宋_GB2312" w:eastAsia="仿宋_GB2312" w:cs="仿宋_GB2312"/>
          <w:sz w:val="32"/>
          <w:szCs w:val="32"/>
          <w:highlight w:val="none"/>
          <w:lang w:eastAsia="zh-CN"/>
        </w:rPr>
        <w:t>评委认为供应商提供活动合作项目案例符合影城活动需求，并提供完整合同材料证明，得</w:t>
      </w:r>
      <w:r>
        <w:rPr>
          <w:rFonts w:hint="eastAsia" w:ascii="仿宋_GB2312" w:hAnsi="仿宋_GB2312" w:eastAsia="仿宋_GB2312" w:cs="仿宋_GB2312"/>
          <w:sz w:val="32"/>
          <w:szCs w:val="32"/>
          <w:highlight w:val="none"/>
          <w:lang w:val="en-US" w:eastAsia="zh-CN"/>
        </w:rPr>
        <w:t>15-30分；</w:t>
      </w:r>
      <w:r>
        <w:rPr>
          <w:rFonts w:hint="eastAsia" w:ascii="仿宋_GB2312" w:hAnsi="仿宋_GB2312" w:eastAsia="仿宋_GB2312" w:cs="仿宋_GB2312"/>
          <w:sz w:val="32"/>
          <w:szCs w:val="32"/>
          <w:highlight w:val="none"/>
          <w:lang w:eastAsia="zh-CN"/>
        </w:rPr>
        <w:t>提供活动合作项目案例与影城活动需求相关性低，或未能提供完整合同材料证明，得</w:t>
      </w:r>
      <w:r>
        <w:rPr>
          <w:rFonts w:hint="eastAsia" w:ascii="仿宋_GB2312" w:hAnsi="仿宋_GB2312" w:eastAsia="仿宋_GB2312" w:cs="仿宋_GB2312"/>
          <w:sz w:val="32"/>
          <w:szCs w:val="32"/>
          <w:highlight w:val="none"/>
          <w:lang w:val="en-US" w:eastAsia="zh-CN"/>
        </w:rPr>
        <w:t>1-15分；未提供相关材料得0分。</w:t>
      </w:r>
    </w:p>
    <w:p w14:paraId="162BE58D">
      <w:pPr>
        <w:numPr>
          <w:ilvl w:val="-1"/>
          <w:numId w:val="0"/>
        </w:numPr>
        <w:spacing w:beforeLines="0" w:after="0" w:afterLines="0" w:afterAutospacing="0" w:line="560" w:lineRule="exact"/>
        <w:ind w:firstLine="640" w:firstLineChars="200"/>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eastAsia="zh-CN"/>
        </w:rPr>
        <w:t>技术得分（</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eastAsia="zh-CN"/>
        </w:rPr>
        <w:t>0分）：</w:t>
      </w:r>
      <w:r>
        <w:rPr>
          <w:rFonts w:hint="eastAsia" w:ascii="仿宋_GB2312" w:hAnsi="仿宋_GB2312" w:eastAsia="仿宋_GB2312" w:cs="仿宋_GB2312"/>
          <w:sz w:val="32"/>
          <w:szCs w:val="32"/>
          <w:highlight w:val="none"/>
          <w:lang w:eastAsia="zh-CN"/>
        </w:rPr>
        <w:t>评委认为供应商提供活动合作项目能展现技术能力，并提供完整搭建、维护等方案，得</w:t>
      </w:r>
      <w:r>
        <w:rPr>
          <w:rFonts w:hint="eastAsia" w:ascii="仿宋_GB2312" w:hAnsi="仿宋_GB2312" w:eastAsia="仿宋_GB2312" w:cs="仿宋_GB2312"/>
          <w:sz w:val="32"/>
          <w:szCs w:val="32"/>
          <w:highlight w:val="none"/>
          <w:lang w:val="en-US" w:eastAsia="zh-CN"/>
        </w:rPr>
        <w:t>15-30分；</w:t>
      </w:r>
      <w:r>
        <w:rPr>
          <w:rFonts w:hint="eastAsia" w:ascii="仿宋_GB2312" w:hAnsi="仿宋_GB2312" w:eastAsia="仿宋_GB2312" w:cs="仿宋_GB2312"/>
          <w:sz w:val="32"/>
          <w:szCs w:val="32"/>
          <w:highlight w:val="none"/>
          <w:lang w:eastAsia="zh-CN"/>
        </w:rPr>
        <w:t>提供活动合作项目案例展现技术能力差，或未能提供搭建、维护等方案，得</w:t>
      </w:r>
      <w:r>
        <w:rPr>
          <w:rFonts w:hint="eastAsia" w:ascii="仿宋_GB2312" w:hAnsi="仿宋_GB2312" w:eastAsia="仿宋_GB2312" w:cs="仿宋_GB2312"/>
          <w:sz w:val="32"/>
          <w:szCs w:val="32"/>
          <w:highlight w:val="none"/>
          <w:lang w:val="en-US" w:eastAsia="zh-CN"/>
        </w:rPr>
        <w:t>1-15分；未提供相关材料得0分。</w:t>
      </w:r>
    </w:p>
    <w:p w14:paraId="7D67FF21">
      <w:pPr>
        <w:spacing w:beforeLines="0" w:afterLines="0" w:line="560"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四、推荐成交候选供应商</w:t>
      </w:r>
    </w:p>
    <w:p w14:paraId="57DE27D9">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1.评审完成后，谈判小组基于评分细则计算出最终综合得分，形成评审报告，按照得分由高到低的顺序，推荐综合得分最高的供应商为第一成交候选供应商。</w:t>
      </w:r>
    </w:p>
    <w:p w14:paraId="725CAEB0">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2.候选成交供应商履约能力核查无误后，将在深圳出版集团官网、深圳阳光采购平台公示成交结果。供应商或者其他利害关系人对成交结果有异议的，应当在候选成交供应商公示期间提出。</w:t>
      </w:r>
    </w:p>
    <w:p w14:paraId="50D8533F">
      <w:pPr>
        <w:spacing w:beforeLines="0" w:afterLines="0" w:line="560"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五、合同授予</w:t>
      </w:r>
    </w:p>
    <w:p w14:paraId="7EBC2E38">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1.在响应有效期（自递交响应文件截止之日起30个日历日）内，采购人向成交供应商发出成交通知书。</w:t>
      </w:r>
    </w:p>
    <w:p w14:paraId="29516801">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2.采购人和成交供应商应当在成交通知书发出之日起30日内订立书面合同。</w:t>
      </w:r>
    </w:p>
    <w:p w14:paraId="66FB8E10">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3.成交供应商无正当理由不与采购人订立合同，在签订合同时向采购人提出附加条件，采购人有权取消其中选资格，并从候选中选单位中重新选定供应商，并签订合同。</w:t>
      </w:r>
    </w:p>
    <w:p w14:paraId="553B54A8">
      <w:pPr>
        <w:adjustRightInd w:val="0"/>
        <w:snapToGrid w:val="0"/>
        <w:spacing w:beforeLines="0" w:afterLines="0" w:line="560" w:lineRule="exact"/>
        <w:jc w:val="center"/>
        <w:rPr>
          <w:rFonts w:hint="eastAsia" w:ascii="仿宋_GB2312" w:hAnsi="仿宋_GB2312" w:eastAsia="仿宋_GB2312" w:cs="仿宋_GB2312"/>
          <w:b w:val="0"/>
          <w:bCs w:val="0"/>
          <w:sz w:val="32"/>
          <w:szCs w:val="32"/>
          <w:lang w:eastAsia="zh-CN"/>
        </w:rPr>
      </w:pPr>
    </w:p>
    <w:p w14:paraId="355D17CE">
      <w:pPr>
        <w:adjustRightInd w:val="0"/>
        <w:snapToGrid w:val="0"/>
        <w:spacing w:beforeLines="0" w:afterLines="0" w:line="560" w:lineRule="exact"/>
        <w:jc w:val="center"/>
        <w:rPr>
          <w:rFonts w:hint="eastAsia" w:ascii="仿宋_GB2312" w:hAnsi="仿宋_GB2312" w:eastAsia="仿宋_GB2312" w:cs="仿宋_GB2312"/>
          <w:b w:val="0"/>
          <w:bCs w:val="0"/>
          <w:sz w:val="32"/>
          <w:szCs w:val="32"/>
          <w:lang w:eastAsia="zh-CN"/>
        </w:rPr>
      </w:pPr>
    </w:p>
    <w:p w14:paraId="3F25E20A">
      <w:pPr>
        <w:adjustRightInd w:val="0"/>
        <w:snapToGrid w:val="0"/>
        <w:spacing w:beforeLines="0" w:afterLines="0" w:line="560" w:lineRule="exact"/>
        <w:jc w:val="center"/>
        <w:rPr>
          <w:rFonts w:hint="eastAsia" w:ascii="仿宋_GB2312" w:hAnsi="仿宋_GB2312" w:eastAsia="仿宋_GB2312" w:cs="仿宋_GB2312"/>
          <w:b w:val="0"/>
          <w:bCs w:val="0"/>
          <w:sz w:val="32"/>
          <w:szCs w:val="32"/>
          <w:lang w:eastAsia="zh-CN"/>
        </w:rPr>
      </w:pPr>
    </w:p>
    <w:p w14:paraId="0A933AD9">
      <w:pPr>
        <w:adjustRightInd w:val="0"/>
        <w:snapToGrid w:val="0"/>
        <w:spacing w:beforeLines="0" w:afterLines="0" w:line="560" w:lineRule="exact"/>
        <w:jc w:val="center"/>
        <w:rPr>
          <w:rFonts w:hint="eastAsia" w:ascii="仿宋_GB2312" w:hAnsi="仿宋_GB2312" w:eastAsia="仿宋_GB2312" w:cs="仿宋_GB2312"/>
          <w:b w:val="0"/>
          <w:bCs w:val="0"/>
          <w:sz w:val="32"/>
          <w:szCs w:val="32"/>
          <w:lang w:eastAsia="zh-CN"/>
        </w:rPr>
      </w:pPr>
    </w:p>
    <w:p w14:paraId="06F618CF">
      <w:pPr>
        <w:adjustRightInd w:val="0"/>
        <w:snapToGrid w:val="0"/>
        <w:spacing w:beforeLines="0" w:afterLines="0" w:line="560" w:lineRule="exact"/>
        <w:jc w:val="center"/>
        <w:rPr>
          <w:rFonts w:hint="eastAsia" w:ascii="仿宋_GB2312" w:hAnsi="仿宋_GB2312" w:eastAsia="仿宋_GB2312" w:cs="仿宋_GB2312"/>
          <w:b w:val="0"/>
          <w:bCs w:val="0"/>
          <w:sz w:val="32"/>
          <w:szCs w:val="32"/>
          <w:lang w:eastAsia="zh-CN"/>
        </w:rPr>
      </w:pPr>
    </w:p>
    <w:p w14:paraId="3A237118">
      <w:pPr>
        <w:adjustRightInd w:val="0"/>
        <w:snapToGrid w:val="0"/>
        <w:spacing w:beforeLines="0" w:afterLines="0" w:line="560" w:lineRule="exact"/>
        <w:jc w:val="center"/>
        <w:rPr>
          <w:rFonts w:hint="eastAsia" w:ascii="仿宋_GB2312" w:hAnsi="仿宋_GB2312" w:eastAsia="仿宋_GB2312" w:cs="仿宋_GB2312"/>
          <w:b w:val="0"/>
          <w:bCs w:val="0"/>
          <w:sz w:val="32"/>
          <w:szCs w:val="32"/>
          <w:lang w:eastAsia="zh-CN"/>
        </w:rPr>
      </w:pPr>
    </w:p>
    <w:p w14:paraId="5FF83AA2">
      <w:pPr>
        <w:adjustRightInd w:val="0"/>
        <w:snapToGrid w:val="0"/>
        <w:spacing w:beforeLines="0" w:afterLines="0" w:line="560" w:lineRule="exact"/>
        <w:jc w:val="center"/>
        <w:rPr>
          <w:rFonts w:hint="eastAsia" w:ascii="仿宋_GB2312" w:hAnsi="仿宋_GB2312" w:eastAsia="仿宋_GB2312" w:cs="仿宋_GB2312"/>
          <w:b w:val="0"/>
          <w:bCs w:val="0"/>
          <w:sz w:val="32"/>
          <w:szCs w:val="32"/>
          <w:lang w:eastAsia="zh-CN"/>
        </w:rPr>
      </w:pPr>
    </w:p>
    <w:p w14:paraId="1CF52C7B">
      <w:pPr>
        <w:adjustRightInd w:val="0"/>
        <w:snapToGrid w:val="0"/>
        <w:spacing w:beforeLines="0" w:afterLines="0" w:line="560" w:lineRule="exact"/>
        <w:jc w:val="center"/>
        <w:rPr>
          <w:rFonts w:hint="eastAsia" w:ascii="仿宋_GB2312" w:hAnsi="仿宋_GB2312" w:eastAsia="仿宋_GB2312" w:cs="仿宋_GB2312"/>
          <w:b w:val="0"/>
          <w:bCs w:val="0"/>
          <w:sz w:val="32"/>
          <w:szCs w:val="32"/>
          <w:lang w:eastAsia="zh-CN"/>
        </w:rPr>
      </w:pPr>
    </w:p>
    <w:p w14:paraId="3E6D488E">
      <w:pPr>
        <w:tabs>
          <w:tab w:val="left" w:pos="1862"/>
        </w:tabs>
        <w:adjustRightInd w:val="0"/>
        <w:snapToGrid w:val="0"/>
        <w:spacing w:beforeLines="0" w:afterLines="0"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ab/>
      </w:r>
    </w:p>
    <w:p w14:paraId="6D536BC1">
      <w:pPr>
        <w:adjustRightInd w:val="0"/>
        <w:snapToGrid w:val="0"/>
        <w:spacing w:beforeLines="0" w:afterLines="0" w:line="560" w:lineRule="exact"/>
        <w:jc w:val="center"/>
        <w:rPr>
          <w:rFonts w:hint="eastAsia" w:ascii="仿宋_GB2312" w:hAnsi="仿宋_GB2312" w:eastAsia="仿宋_GB2312" w:cs="仿宋_GB2312"/>
          <w:b/>
          <w:sz w:val="32"/>
          <w:szCs w:val="32"/>
        </w:rPr>
      </w:pPr>
    </w:p>
    <w:p w14:paraId="009E0A54">
      <w:pPr>
        <w:adjustRightInd w:val="0"/>
        <w:snapToGrid w:val="0"/>
        <w:jc w:val="center"/>
        <w:rPr>
          <w:rFonts w:ascii="宋体" w:hAnsi="宋体" w:cs="Courier New"/>
          <w:b/>
          <w:bCs/>
          <w:sz w:val="52"/>
          <w:szCs w:val="52"/>
        </w:rPr>
      </w:pPr>
    </w:p>
    <w:p w14:paraId="615418BE">
      <w:pPr>
        <w:spacing w:line="240" w:lineRule="auto"/>
        <w:ind w:firstLine="194" w:firstLineChars="27"/>
        <w:jc w:val="center"/>
        <w:rPr>
          <w:rStyle w:val="21"/>
          <w:rFonts w:hint="eastAsia" w:ascii="方正小标宋_GBK" w:hAnsi="仿宋" w:eastAsia="方正小标宋_GBK" w:cs="Times New Roman"/>
          <w:bCs/>
          <w:sz w:val="72"/>
          <w:szCs w:val="72"/>
        </w:rPr>
      </w:pPr>
      <w:r>
        <w:rPr>
          <w:rStyle w:val="21"/>
          <w:rFonts w:hint="eastAsia" w:ascii="微软雅黑" w:hAnsi="微软雅黑" w:eastAsia="微软雅黑" w:cs="微软雅黑"/>
          <w:bCs/>
          <w:sz w:val="72"/>
          <w:szCs w:val="72"/>
        </w:rPr>
        <w:t>公开竞争性谈判</w:t>
      </w:r>
    </w:p>
    <w:p w14:paraId="2B722CC7">
      <w:pPr>
        <w:spacing w:line="240" w:lineRule="auto"/>
        <w:ind w:firstLine="194" w:firstLineChars="27"/>
        <w:jc w:val="center"/>
        <w:rPr>
          <w:rStyle w:val="21"/>
          <w:rFonts w:hint="eastAsia" w:ascii="方正小标宋_GBK" w:hAnsi="仿宋" w:eastAsia="方正小标宋_GBK" w:cs="Times New Roman"/>
          <w:bCs/>
          <w:sz w:val="72"/>
          <w:szCs w:val="72"/>
        </w:rPr>
      </w:pPr>
      <w:r>
        <w:rPr>
          <w:rStyle w:val="21"/>
          <w:rFonts w:hint="eastAsia" w:ascii="微软雅黑" w:hAnsi="微软雅黑" w:eastAsia="微软雅黑" w:cs="微软雅黑"/>
          <w:bCs/>
          <w:sz w:val="72"/>
          <w:szCs w:val="72"/>
          <w:lang w:eastAsia="zh-CN"/>
        </w:rPr>
        <w:t>响应</w:t>
      </w:r>
      <w:r>
        <w:rPr>
          <w:rStyle w:val="21"/>
          <w:rFonts w:hint="eastAsia" w:ascii="微软雅黑" w:hAnsi="微软雅黑" w:eastAsia="微软雅黑" w:cs="微软雅黑"/>
          <w:bCs/>
          <w:sz w:val="72"/>
          <w:szCs w:val="72"/>
        </w:rPr>
        <w:t>文件</w:t>
      </w:r>
    </w:p>
    <w:p w14:paraId="07ED1CD7">
      <w:pPr>
        <w:adjustRightInd w:val="0"/>
        <w:snapToGrid w:val="0"/>
        <w:jc w:val="center"/>
        <w:rPr>
          <w:rFonts w:ascii="宋体" w:hAnsi="宋体"/>
          <w:sz w:val="28"/>
          <w:szCs w:val="28"/>
        </w:rPr>
      </w:pPr>
    </w:p>
    <w:p w14:paraId="1F0EEA26">
      <w:pPr>
        <w:adjustRightInd w:val="0"/>
        <w:snapToGrid w:val="0"/>
        <w:spacing w:line="560" w:lineRule="exact"/>
        <w:jc w:val="center"/>
        <w:rPr>
          <w:rFonts w:ascii="宋体" w:hAnsi="宋体"/>
          <w:sz w:val="28"/>
          <w:szCs w:val="28"/>
        </w:rPr>
      </w:pPr>
    </w:p>
    <w:p w14:paraId="2ECF7A99">
      <w:pPr>
        <w:adjustRightInd w:val="0"/>
        <w:snapToGrid w:val="0"/>
        <w:spacing w:line="560" w:lineRule="exact"/>
        <w:jc w:val="both"/>
        <w:rPr>
          <w:rFonts w:ascii="宋体" w:hAnsi="宋体"/>
          <w:sz w:val="28"/>
          <w:szCs w:val="28"/>
        </w:rPr>
      </w:pPr>
    </w:p>
    <w:p w14:paraId="03FEDE3C">
      <w:pPr>
        <w:adjustRightInd w:val="0"/>
        <w:snapToGrid w:val="0"/>
        <w:spacing w:line="560" w:lineRule="exact"/>
        <w:jc w:val="center"/>
        <w:rPr>
          <w:rFonts w:ascii="宋体" w:hAnsi="宋体"/>
          <w:sz w:val="28"/>
          <w:szCs w:val="28"/>
        </w:rPr>
      </w:pPr>
    </w:p>
    <w:p w14:paraId="1AD37F7D">
      <w:pPr>
        <w:adjustRightInd w:val="0"/>
        <w:snapToGrid w:val="0"/>
        <w:spacing w:line="560" w:lineRule="exact"/>
        <w:jc w:val="center"/>
        <w:rPr>
          <w:rFonts w:ascii="宋体" w:hAnsi="宋体"/>
          <w:sz w:val="28"/>
          <w:szCs w:val="28"/>
        </w:rPr>
      </w:pPr>
    </w:p>
    <w:p w14:paraId="414AEF49">
      <w:pPr>
        <w:adjustRightInd w:val="0"/>
        <w:snapToGrid w:val="0"/>
        <w:spacing w:line="560" w:lineRule="exact"/>
        <w:jc w:val="center"/>
        <w:rPr>
          <w:rFonts w:hint="eastAsia" w:ascii="黑体" w:hAnsi="黑体" w:eastAsia="黑体" w:cs="黑体"/>
          <w:sz w:val="28"/>
          <w:szCs w:val="28"/>
        </w:rPr>
      </w:pPr>
      <w:r>
        <w:rPr>
          <w:rFonts w:hint="eastAsia" w:ascii="黑体" w:hAnsi="黑体" w:eastAsia="黑体" w:cs="黑体"/>
          <w:sz w:val="28"/>
          <w:szCs w:val="28"/>
        </w:rPr>
        <w:t>项目名称：</w:t>
      </w:r>
      <w:r>
        <w:rPr>
          <w:rFonts w:hint="eastAsia" w:ascii="黑体" w:hAnsi="黑体" w:eastAsia="黑体" w:cs="黑体"/>
          <w:sz w:val="28"/>
          <w:szCs w:val="28"/>
          <w:lang w:eastAsia="zh-CN"/>
        </w:rPr>
        <w:t>舞台搭建及设备租赁</w:t>
      </w:r>
      <w:r>
        <w:rPr>
          <w:rFonts w:hint="eastAsia" w:ascii="黑体" w:hAnsi="黑体" w:eastAsia="黑体" w:cs="黑体"/>
          <w:sz w:val="28"/>
          <w:szCs w:val="28"/>
        </w:rPr>
        <w:t>服务项目（二次）</w:t>
      </w:r>
    </w:p>
    <w:p w14:paraId="78B406AA">
      <w:pPr>
        <w:adjustRightInd w:val="0"/>
        <w:snapToGrid w:val="0"/>
        <w:spacing w:line="560" w:lineRule="exact"/>
        <w:jc w:val="center"/>
        <w:rPr>
          <w:rFonts w:hint="eastAsia" w:ascii="黑体" w:hAnsi="黑体" w:eastAsia="黑体" w:cs="黑体"/>
          <w:sz w:val="28"/>
          <w:szCs w:val="28"/>
          <w:u w:val="single"/>
        </w:rPr>
      </w:pPr>
      <w:r>
        <w:rPr>
          <w:rFonts w:hint="eastAsia" w:ascii="黑体" w:hAnsi="黑体" w:eastAsia="黑体" w:cs="黑体"/>
          <w:sz w:val="28"/>
          <w:szCs w:val="28"/>
        </w:rPr>
        <w:t>供应商：</w:t>
      </w:r>
      <w:r>
        <w:rPr>
          <w:rFonts w:hint="eastAsia" w:ascii="黑体" w:hAnsi="黑体" w:eastAsia="黑体" w:cs="黑体"/>
          <w:sz w:val="28"/>
          <w:szCs w:val="28"/>
          <w:u w:val="single"/>
        </w:rPr>
        <w:t xml:space="preserve">                      </w:t>
      </w:r>
      <w:r>
        <w:rPr>
          <w:rFonts w:hint="eastAsia" w:ascii="黑体" w:hAnsi="黑体" w:eastAsia="黑体" w:cs="黑体"/>
          <w:sz w:val="28"/>
          <w:szCs w:val="28"/>
        </w:rPr>
        <w:t>（盖单位章）</w:t>
      </w:r>
    </w:p>
    <w:p w14:paraId="1C6506D2">
      <w:pPr>
        <w:adjustRightInd w:val="0"/>
        <w:snapToGrid w:val="0"/>
        <w:spacing w:line="560" w:lineRule="exact"/>
        <w:jc w:val="center"/>
        <w:rPr>
          <w:rFonts w:hint="eastAsia" w:ascii="黑体" w:hAnsi="黑体" w:eastAsia="黑体" w:cs="黑体"/>
          <w:sz w:val="28"/>
          <w:szCs w:val="28"/>
        </w:rPr>
      </w:pPr>
      <w:r>
        <w:rPr>
          <w:rFonts w:hint="eastAsia" w:ascii="黑体" w:hAnsi="黑体" w:eastAsia="黑体" w:cs="黑体"/>
          <w:sz w:val="28"/>
          <w:szCs w:val="28"/>
        </w:rPr>
        <w:t>法定代表人或其委托代理人：</w:t>
      </w:r>
      <w:r>
        <w:rPr>
          <w:rFonts w:hint="eastAsia" w:ascii="黑体" w:hAnsi="黑体" w:eastAsia="黑体" w:cs="黑体"/>
          <w:sz w:val="28"/>
          <w:szCs w:val="28"/>
          <w:u w:val="single"/>
        </w:rPr>
        <w:t xml:space="preserve">        </w:t>
      </w:r>
      <w:r>
        <w:rPr>
          <w:rFonts w:hint="eastAsia" w:ascii="黑体" w:hAnsi="黑体" w:eastAsia="黑体" w:cs="黑体"/>
          <w:sz w:val="28"/>
          <w:szCs w:val="28"/>
        </w:rPr>
        <w:t>（签字）</w:t>
      </w:r>
    </w:p>
    <w:p w14:paraId="624F7DCB">
      <w:pPr>
        <w:adjustRightInd w:val="0"/>
        <w:snapToGrid w:val="0"/>
        <w:spacing w:line="560" w:lineRule="exact"/>
        <w:jc w:val="center"/>
        <w:rPr>
          <w:rFonts w:hint="eastAsia" w:ascii="黑体" w:hAnsi="黑体" w:eastAsia="黑体" w:cs="黑体"/>
          <w:sz w:val="28"/>
          <w:szCs w:val="28"/>
        </w:rPr>
      </w:pPr>
      <w:r>
        <w:rPr>
          <w:rFonts w:hint="eastAsia" w:ascii="黑体" w:hAnsi="黑体" w:eastAsia="黑体" w:cs="黑体"/>
          <w:sz w:val="28"/>
          <w:szCs w:val="28"/>
          <w:u w:val="single"/>
        </w:rPr>
        <w:t xml:space="preserve">    </w:t>
      </w:r>
      <w:r>
        <w:rPr>
          <w:rFonts w:hint="eastAsia" w:ascii="黑体" w:hAnsi="黑体" w:eastAsia="黑体" w:cs="黑体"/>
          <w:sz w:val="28"/>
          <w:szCs w:val="28"/>
        </w:rPr>
        <w:t>年</w:t>
      </w:r>
      <w:r>
        <w:rPr>
          <w:rFonts w:hint="eastAsia" w:ascii="黑体" w:hAnsi="黑体" w:eastAsia="黑体" w:cs="黑体"/>
          <w:sz w:val="28"/>
          <w:szCs w:val="28"/>
          <w:u w:val="single"/>
        </w:rPr>
        <w:t xml:space="preserve">    </w:t>
      </w:r>
      <w:r>
        <w:rPr>
          <w:rFonts w:hint="eastAsia" w:ascii="黑体" w:hAnsi="黑体" w:eastAsia="黑体" w:cs="黑体"/>
          <w:sz w:val="28"/>
          <w:szCs w:val="28"/>
        </w:rPr>
        <w:t>月</w:t>
      </w:r>
      <w:r>
        <w:rPr>
          <w:rFonts w:hint="eastAsia" w:ascii="黑体" w:hAnsi="黑体" w:eastAsia="黑体" w:cs="黑体"/>
          <w:sz w:val="28"/>
          <w:szCs w:val="28"/>
          <w:u w:val="single"/>
        </w:rPr>
        <w:t xml:space="preserve">    </w:t>
      </w:r>
      <w:r>
        <w:rPr>
          <w:rFonts w:hint="eastAsia" w:ascii="黑体" w:hAnsi="黑体" w:eastAsia="黑体" w:cs="黑体"/>
          <w:sz w:val="28"/>
          <w:szCs w:val="28"/>
        </w:rPr>
        <w:t>日</w:t>
      </w:r>
    </w:p>
    <w:p w14:paraId="750CF438">
      <w:pPr>
        <w:adjustRightInd w:val="0"/>
        <w:snapToGrid w:val="0"/>
        <w:spacing w:line="560" w:lineRule="exact"/>
        <w:jc w:val="left"/>
        <w:rPr>
          <w:rFonts w:hint="eastAsia" w:ascii="黑体" w:hAnsi="黑体" w:eastAsia="黑体" w:cs="黑体"/>
          <w:b/>
          <w:sz w:val="44"/>
          <w:szCs w:val="44"/>
        </w:rPr>
      </w:pPr>
    </w:p>
    <w:p w14:paraId="10836135">
      <w:pPr>
        <w:widowControl/>
        <w:adjustRightInd w:val="0"/>
        <w:snapToGrid w:val="0"/>
        <w:spacing w:line="560" w:lineRule="exact"/>
        <w:jc w:val="center"/>
        <w:rPr>
          <w:rFonts w:hint="eastAsia" w:ascii="黑体" w:hAnsi="黑体" w:eastAsia="黑体" w:cs="黑体"/>
          <w:sz w:val="28"/>
          <w:szCs w:val="28"/>
        </w:rPr>
      </w:pPr>
      <w:r>
        <w:rPr>
          <w:rFonts w:hint="eastAsia" w:ascii="黑体" w:hAnsi="黑体" w:eastAsia="黑体" w:cs="黑体"/>
          <w:sz w:val="28"/>
          <w:szCs w:val="28"/>
        </w:rPr>
        <w:t>联系人：              联系电话：</w:t>
      </w:r>
    </w:p>
    <w:p w14:paraId="1F91C411">
      <w:pPr>
        <w:widowControl/>
        <w:adjustRightInd w:val="0"/>
        <w:snapToGrid w:val="0"/>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响应文件电子版下载地址：（提供百度云链接等方式）</w:t>
      </w:r>
    </w:p>
    <w:p w14:paraId="01073D81">
      <w:pPr>
        <w:jc w:val="right"/>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b/>
          <w:bCs/>
          <w:kern w:val="0"/>
          <w:sz w:val="44"/>
          <w:szCs w:val="44"/>
        </w:rPr>
        <w:br w:type="page"/>
      </w:r>
    </w:p>
    <w:p w14:paraId="1B7F5359">
      <w:pPr>
        <w:numPr>
          <w:ilvl w:val="-1"/>
          <w:numId w:val="0"/>
        </w:numPr>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附件1：</w:t>
      </w:r>
    </w:p>
    <w:p w14:paraId="18695AEE">
      <w:pPr>
        <w:spacing w:line="52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采购投标及履约承诺函</w:t>
      </w:r>
    </w:p>
    <w:p w14:paraId="1B9A3B4C">
      <w:pPr>
        <w:spacing w:line="560" w:lineRule="exact"/>
        <w:jc w:val="center"/>
        <w:rPr>
          <w:rFonts w:ascii="方正小标宋简体" w:hAnsi="仿宋_GB2312" w:eastAsia="方正小标宋简体" w:cs="仿宋_GB2312"/>
          <w:sz w:val="44"/>
          <w:szCs w:val="44"/>
        </w:rPr>
      </w:pPr>
    </w:p>
    <w:p w14:paraId="212E550E">
      <w:pPr>
        <w:tabs>
          <w:tab w:val="left" w:pos="6090"/>
        </w:tabs>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深圳华夏星光影业</w:t>
      </w:r>
      <w:r>
        <w:rPr>
          <w:rFonts w:hint="eastAsia" w:ascii="仿宋_GB2312" w:hAnsi="仿宋_GB2312" w:eastAsia="仿宋_GB2312" w:cs="仿宋_GB2312"/>
          <w:color w:val="000000"/>
          <w:sz w:val="28"/>
          <w:szCs w:val="28"/>
          <w:u w:val="single"/>
        </w:rPr>
        <w:t>有限公司</w:t>
      </w:r>
    </w:p>
    <w:p w14:paraId="61499249">
      <w:pPr>
        <w:tabs>
          <w:tab w:val="left" w:pos="6090"/>
        </w:tabs>
        <w:spacing w:line="56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我公司承诺：</w:t>
      </w:r>
    </w:p>
    <w:p w14:paraId="4B840004">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1.我公司本项目所提供的货物或服务未侵犯知识产权。</w:t>
      </w:r>
    </w:p>
    <w:p w14:paraId="1A5D0F59">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2.我公司参与本项目投标前三年内，在经营活动中没有重大违法记录。</w:t>
      </w:r>
    </w:p>
    <w:p w14:paraId="40B93B2B">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3.我公司参与本项目政府采购活动时不存在被有关部门禁止参与政府采购活动且在有效期内的情况。</w:t>
      </w:r>
    </w:p>
    <w:p w14:paraId="57B6E3AD">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4.我公司具备《中华人民共和国政府采购法》第二十二条第一款规定的六项条件。</w:t>
      </w:r>
    </w:p>
    <w:p w14:paraId="35B75DE7">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5.我公司未被列入失信被执行人、重大税收违法案件当事人名单、政府采购严重违法失信行为记录名单。</w:t>
      </w:r>
    </w:p>
    <w:p w14:paraId="17E37EF9">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2E236BEE">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7.我公司如果中标，做到守信，不偷工减料，依照本项目招标文件需求内容、签署的采购合同及本公司在投标中所</w:t>
      </w:r>
      <w:r>
        <w:rPr>
          <w:rFonts w:hint="eastAsia" w:ascii="仿宋_GB2312" w:hAnsi="仿宋_GB2312" w:eastAsia="仿宋_GB2312" w:cs="仿宋_GB2312"/>
          <w:color w:val="000000"/>
          <w:sz w:val="28"/>
          <w:szCs w:val="28"/>
          <w:lang w:eastAsia="zh-CN"/>
        </w:rPr>
        <w:t>做</w:t>
      </w:r>
      <w:r>
        <w:rPr>
          <w:rFonts w:hint="eastAsia" w:ascii="仿宋_GB2312" w:hAnsi="仿宋_GB2312" w:eastAsia="仿宋_GB2312" w:cs="仿宋_GB2312"/>
          <w:color w:val="000000"/>
          <w:sz w:val="28"/>
          <w:szCs w:val="28"/>
        </w:rPr>
        <w:t>的一切承诺履约。项目验收达到全部指标合格，力争优良。</w:t>
      </w:r>
    </w:p>
    <w:p w14:paraId="628A8D2A">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4CCBDC79">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9.我公司承诺不非法转包、分包。</w:t>
      </w:r>
    </w:p>
    <w:p w14:paraId="218EBA5A">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我公司已知悉并承诺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8D30EF7">
      <w:pPr>
        <w:tabs>
          <w:tab w:val="left" w:pos="6090"/>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以上承诺，如有违反，愿依照国家相关法律处理，并承担由此给采购人带来的损失。</w:t>
      </w:r>
    </w:p>
    <w:p w14:paraId="14F8C1F4">
      <w:pPr>
        <w:spacing w:line="560" w:lineRule="exact"/>
        <w:jc w:val="right"/>
        <w:rPr>
          <w:rFonts w:hint="eastAsia" w:ascii="仿宋_GB2312" w:hAnsi="仿宋_GB2312" w:eastAsia="仿宋_GB2312" w:cs="仿宋_GB2312"/>
          <w:kern w:val="2"/>
          <w:sz w:val="28"/>
          <w:szCs w:val="28"/>
          <w:highlight w:val="none"/>
          <w:lang w:val="en-US" w:eastAsia="zh-CN" w:bidi="ar-SA"/>
        </w:rPr>
      </w:pPr>
    </w:p>
    <w:p w14:paraId="16E1DE5A">
      <w:pPr>
        <w:spacing w:line="560" w:lineRule="exact"/>
        <w:jc w:val="right"/>
        <w:rPr>
          <w:rFonts w:hint="eastAsia" w:ascii="仿宋_GB2312" w:hAnsi="仿宋_GB2312" w:eastAsia="仿宋_GB2312" w:cs="仿宋_GB2312"/>
          <w:kern w:val="2"/>
          <w:sz w:val="28"/>
          <w:szCs w:val="28"/>
          <w:highlight w:val="none"/>
          <w:lang w:val="en-US" w:eastAsia="zh-CN" w:bidi="ar-SA"/>
        </w:rPr>
      </w:pPr>
    </w:p>
    <w:p w14:paraId="26FC579C">
      <w:pPr>
        <w:spacing w:line="560" w:lineRule="exact"/>
        <w:jc w:val="right"/>
        <w:rPr>
          <w:rFonts w:hint="eastAsia" w:ascii="仿宋_GB2312" w:hAnsi="仿宋_GB2312" w:eastAsia="仿宋_GB2312" w:cs="仿宋_GB2312"/>
          <w:kern w:val="2"/>
          <w:sz w:val="28"/>
          <w:szCs w:val="28"/>
          <w:highlight w:val="none"/>
          <w:lang w:val="en-US" w:eastAsia="zh-CN" w:bidi="ar-SA"/>
        </w:rPr>
      </w:pPr>
    </w:p>
    <w:p w14:paraId="147FF353">
      <w:pPr>
        <w:spacing w:line="560" w:lineRule="exact"/>
        <w:jc w:val="righ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          （盖单位章）</w:t>
      </w:r>
    </w:p>
    <w:p w14:paraId="30F331F4">
      <w:pPr>
        <w:spacing w:line="560" w:lineRule="exact"/>
        <w:jc w:val="righ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法定代表人或其授权的代理人：              （签字）</w:t>
      </w:r>
    </w:p>
    <w:p w14:paraId="55A466AB">
      <w:pPr>
        <w:spacing w:line="560" w:lineRule="exact"/>
        <w:ind w:firstLine="4480" w:firstLineChars="16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地址：</w:t>
      </w:r>
    </w:p>
    <w:p w14:paraId="490E3162">
      <w:pPr>
        <w:spacing w:line="560" w:lineRule="exact"/>
        <w:ind w:firstLine="3920" w:firstLineChars="1400"/>
        <w:jc w:val="left"/>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电子邮箱：  </w:t>
      </w:r>
    </w:p>
    <w:p w14:paraId="3BC99E0E">
      <w:pPr>
        <w:spacing w:line="560" w:lineRule="exact"/>
        <w:ind w:firstLine="4480" w:firstLineChars="16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电话： </w:t>
      </w:r>
    </w:p>
    <w:p w14:paraId="0F451FBB">
      <w:pPr>
        <w:spacing w:line="560" w:lineRule="exact"/>
        <w:jc w:val="righ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036EB759">
      <w:pPr>
        <w:spacing w:line="560" w:lineRule="exact"/>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br w:type="page"/>
      </w:r>
    </w:p>
    <w:p w14:paraId="21CF8482">
      <w:pPr>
        <w:numPr>
          <w:ilvl w:val="0"/>
          <w:numId w:val="0"/>
        </w:numPr>
        <w:spacing w:line="240" w:lineRule="auto"/>
        <w:jc w:val="left"/>
        <w:rPr>
          <w:rFonts w:hint="eastAsia" w:ascii="黑体" w:hAnsi="黑体" w:eastAsia="黑体" w:cs="黑体"/>
          <w:b/>
          <w:bCs/>
          <w:kern w:val="2"/>
          <w:sz w:val="28"/>
          <w:szCs w:val="28"/>
        </w:rPr>
      </w:pPr>
      <w:r>
        <w:rPr>
          <w:rFonts w:hint="eastAsia" w:ascii="黑体" w:hAnsi="黑体" w:eastAsia="黑体" w:cs="黑体"/>
          <w:b/>
          <w:bCs/>
          <w:kern w:val="2"/>
          <w:sz w:val="28"/>
          <w:szCs w:val="28"/>
        </w:rPr>
        <w:t>附件</w:t>
      </w:r>
      <w:r>
        <w:rPr>
          <w:rFonts w:hint="eastAsia" w:ascii="黑体" w:hAnsi="黑体" w:eastAsia="黑体" w:cs="黑体"/>
          <w:b/>
          <w:bCs/>
          <w:kern w:val="2"/>
          <w:sz w:val="28"/>
          <w:szCs w:val="28"/>
          <w:lang w:val="en-US" w:eastAsia="zh-CN"/>
        </w:rPr>
        <w:t>2</w:t>
      </w:r>
      <w:r>
        <w:rPr>
          <w:rFonts w:hint="eastAsia" w:ascii="黑体" w:hAnsi="黑体" w:eastAsia="黑体" w:cs="黑体"/>
          <w:b/>
          <w:bCs/>
          <w:kern w:val="2"/>
          <w:sz w:val="28"/>
          <w:szCs w:val="28"/>
        </w:rPr>
        <w:t>：</w:t>
      </w:r>
    </w:p>
    <w:p w14:paraId="5925A2F3">
      <w:pPr>
        <w:pStyle w:val="7"/>
        <w:rPr>
          <w:rFonts w:hint="eastAsia"/>
        </w:rPr>
      </w:pPr>
    </w:p>
    <w:p w14:paraId="6DA7EB0E">
      <w:pPr>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法定代表人（单位负责人）身份证明</w:t>
      </w:r>
    </w:p>
    <w:p w14:paraId="7632F96D">
      <w:pPr>
        <w:spacing w:line="440" w:lineRule="exact"/>
        <w:rPr>
          <w:rFonts w:hint="eastAsia" w:ascii="宋体" w:hAnsi="宋体" w:eastAsia="宋体" w:cs="宋体"/>
          <w:sz w:val="24"/>
          <w:szCs w:val="24"/>
        </w:rPr>
      </w:pPr>
    </w:p>
    <w:p w14:paraId="5995C3E7">
      <w:pPr>
        <w:topLinePunct/>
        <w:snapToGrid w:val="0"/>
        <w:spacing w:line="560" w:lineRule="exact"/>
        <w:rPr>
          <w:rFonts w:hint="eastAsia" w:ascii="仿宋_GB2312" w:hAnsi="宋体" w:eastAsia="仿宋_GB2312" w:cs="宋体"/>
          <w:bCs/>
          <w:sz w:val="28"/>
          <w:szCs w:val="28"/>
          <w:u w:val="single"/>
        </w:rPr>
      </w:pPr>
      <w:r>
        <w:rPr>
          <w:rFonts w:hint="eastAsia" w:ascii="仿宋_GB2312" w:hAnsi="宋体" w:eastAsia="仿宋_GB2312" w:cs="宋体"/>
          <w:bCs/>
          <w:sz w:val="28"/>
          <w:szCs w:val="28"/>
        </w:rPr>
        <w:t>供应商名称：</w:t>
      </w:r>
      <w:r>
        <w:rPr>
          <w:rFonts w:hint="eastAsia" w:ascii="仿宋_GB2312" w:hAnsi="宋体" w:eastAsia="仿宋_GB2312" w:cs="宋体"/>
          <w:bCs/>
          <w:sz w:val="28"/>
          <w:szCs w:val="28"/>
          <w:u w:val="single"/>
        </w:rPr>
        <w:t xml:space="preserve">                         </w:t>
      </w:r>
    </w:p>
    <w:p w14:paraId="45696C32">
      <w:pPr>
        <w:topLinePunct/>
        <w:snapToGrid w:val="0"/>
        <w:spacing w:line="560" w:lineRule="exact"/>
        <w:rPr>
          <w:rFonts w:hint="eastAsia" w:ascii="仿宋_GB2312" w:hAnsi="宋体" w:eastAsia="仿宋_GB2312" w:cs="宋体"/>
          <w:bCs/>
          <w:sz w:val="28"/>
          <w:szCs w:val="28"/>
        </w:rPr>
      </w:pPr>
      <w:r>
        <w:rPr>
          <w:rFonts w:hint="eastAsia" w:ascii="仿宋_GB2312" w:hAnsi="宋体" w:eastAsia="仿宋_GB2312" w:cs="宋体"/>
          <w:bCs/>
          <w:sz w:val="28"/>
          <w:szCs w:val="28"/>
        </w:rPr>
        <w:t>单位性质：</w:t>
      </w:r>
      <w:r>
        <w:rPr>
          <w:rFonts w:hint="eastAsia" w:ascii="仿宋_GB2312" w:hAnsi="宋体" w:eastAsia="仿宋_GB2312" w:cs="宋体"/>
          <w:bCs/>
          <w:sz w:val="28"/>
          <w:szCs w:val="28"/>
          <w:u w:val="single"/>
        </w:rPr>
        <w:t xml:space="preserve">                           </w:t>
      </w:r>
    </w:p>
    <w:p w14:paraId="678A4B0C">
      <w:pPr>
        <w:topLinePunct/>
        <w:snapToGrid w:val="0"/>
        <w:spacing w:line="560" w:lineRule="exact"/>
        <w:rPr>
          <w:rFonts w:hint="eastAsia" w:ascii="仿宋_GB2312" w:hAnsi="宋体" w:eastAsia="仿宋_GB2312" w:cs="宋体"/>
          <w:bCs/>
          <w:sz w:val="28"/>
          <w:szCs w:val="28"/>
        </w:rPr>
      </w:pPr>
      <w:r>
        <w:rPr>
          <w:rFonts w:hint="eastAsia" w:ascii="仿宋_GB2312" w:hAnsi="宋体" w:eastAsia="仿宋_GB2312" w:cs="宋体"/>
          <w:bCs/>
          <w:sz w:val="28"/>
          <w:szCs w:val="28"/>
        </w:rPr>
        <w:t>成立时间：</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年</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月</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日</w:t>
      </w:r>
    </w:p>
    <w:p w14:paraId="7E927D77">
      <w:pPr>
        <w:topLinePunct/>
        <w:snapToGrid w:val="0"/>
        <w:spacing w:line="560" w:lineRule="exact"/>
        <w:rPr>
          <w:rFonts w:hint="eastAsia" w:ascii="仿宋_GB2312" w:hAnsi="宋体" w:eastAsia="仿宋_GB2312" w:cs="宋体"/>
          <w:bCs/>
          <w:sz w:val="28"/>
          <w:szCs w:val="28"/>
          <w:lang w:eastAsia="zh-CN"/>
        </w:rPr>
      </w:pPr>
      <w:r>
        <w:rPr>
          <w:rFonts w:hint="eastAsia" w:ascii="仿宋_GB2312" w:hAnsi="宋体" w:eastAsia="仿宋_GB2312" w:cs="宋体"/>
          <w:bCs/>
          <w:sz w:val="28"/>
          <w:szCs w:val="28"/>
        </w:rPr>
        <w:t>经营期限：</w:t>
      </w:r>
      <w:r>
        <w:rPr>
          <w:rFonts w:hint="eastAsia" w:ascii="仿宋_GB2312" w:hAnsi="宋体" w:eastAsia="仿宋_GB2312" w:cs="宋体"/>
          <w:bCs/>
          <w:sz w:val="28"/>
          <w:szCs w:val="28"/>
          <w:u w:val="single"/>
        </w:rPr>
        <w:t xml:space="preserve">            </w:t>
      </w:r>
    </w:p>
    <w:p w14:paraId="1D22766D">
      <w:pPr>
        <w:topLinePunct/>
        <w:snapToGrid w:val="0"/>
        <w:spacing w:line="560" w:lineRule="exact"/>
        <w:rPr>
          <w:rFonts w:hint="default" w:ascii="仿宋_GB2312" w:hAnsi="宋体" w:eastAsia="仿宋_GB2312" w:cs="宋体"/>
          <w:bCs/>
          <w:sz w:val="28"/>
          <w:szCs w:val="28"/>
          <w:u w:val="single"/>
          <w:lang w:val="en-US" w:eastAsia="zh-CN"/>
        </w:rPr>
      </w:pPr>
      <w:r>
        <w:rPr>
          <w:rFonts w:hint="eastAsia" w:ascii="仿宋_GB2312" w:hAnsi="宋体" w:eastAsia="仿宋_GB2312" w:cs="宋体"/>
          <w:bCs/>
          <w:sz w:val="28"/>
          <w:szCs w:val="28"/>
          <w:lang w:val="en-US" w:eastAsia="zh-CN"/>
        </w:rPr>
        <w:t>姓名：</w:t>
      </w:r>
      <w:r>
        <w:rPr>
          <w:rFonts w:hint="eastAsia" w:ascii="仿宋_GB2312" w:hAnsi="宋体" w:eastAsia="仿宋_GB2312" w:cs="宋体"/>
          <w:bCs/>
          <w:sz w:val="28"/>
          <w:szCs w:val="28"/>
          <w:u w:val="single"/>
          <w:lang w:val="en-US" w:eastAsia="zh-CN"/>
        </w:rPr>
        <w:t xml:space="preserve">           </w:t>
      </w:r>
      <w:r>
        <w:rPr>
          <w:rFonts w:hint="eastAsia" w:ascii="仿宋_GB2312" w:hAnsi="宋体" w:eastAsia="仿宋_GB2312" w:cs="宋体"/>
          <w:bCs/>
          <w:sz w:val="28"/>
          <w:szCs w:val="28"/>
          <w:lang w:val="en-US" w:eastAsia="zh-CN"/>
        </w:rPr>
        <w:t>性别：</w:t>
      </w:r>
      <w:r>
        <w:rPr>
          <w:rFonts w:hint="eastAsia" w:ascii="仿宋_GB2312" w:hAnsi="宋体" w:eastAsia="仿宋_GB2312" w:cs="宋体"/>
          <w:bCs/>
          <w:sz w:val="28"/>
          <w:szCs w:val="28"/>
          <w:u w:val="single"/>
          <w:lang w:val="en-US" w:eastAsia="zh-CN"/>
        </w:rPr>
        <w:t xml:space="preserve">         </w:t>
      </w:r>
      <w:r>
        <w:rPr>
          <w:rFonts w:hint="eastAsia" w:ascii="仿宋_GB2312" w:hAnsi="宋体" w:eastAsia="仿宋_GB2312" w:cs="宋体"/>
          <w:bCs/>
          <w:sz w:val="28"/>
          <w:szCs w:val="28"/>
          <w:lang w:val="en-US" w:eastAsia="zh-CN"/>
        </w:rPr>
        <w:t xml:space="preserve"> 年龄：</w:t>
      </w:r>
      <w:r>
        <w:rPr>
          <w:rFonts w:hint="eastAsia" w:ascii="仿宋_GB2312" w:hAnsi="宋体" w:eastAsia="仿宋_GB2312" w:cs="宋体"/>
          <w:bCs/>
          <w:sz w:val="28"/>
          <w:szCs w:val="28"/>
          <w:u w:val="single"/>
          <w:lang w:val="en-US" w:eastAsia="zh-CN"/>
        </w:rPr>
        <w:t xml:space="preserve">        </w:t>
      </w:r>
      <w:r>
        <w:rPr>
          <w:rFonts w:hint="eastAsia" w:ascii="仿宋_GB2312" w:hAnsi="宋体" w:eastAsia="仿宋_GB2312" w:cs="宋体"/>
          <w:bCs/>
          <w:sz w:val="28"/>
          <w:szCs w:val="28"/>
          <w:u w:val="none"/>
          <w:lang w:val="en-US" w:eastAsia="zh-CN"/>
        </w:rPr>
        <w:t>；</w:t>
      </w:r>
    </w:p>
    <w:p w14:paraId="459C257C">
      <w:pPr>
        <w:topLinePunct/>
        <w:snapToGrid w:val="0"/>
        <w:spacing w:line="560" w:lineRule="exact"/>
        <w:rPr>
          <w:rFonts w:hint="eastAsia" w:ascii="仿宋_GB2312" w:hAnsi="宋体" w:eastAsia="仿宋_GB2312" w:cs="宋体"/>
          <w:bCs/>
          <w:sz w:val="28"/>
          <w:szCs w:val="28"/>
        </w:rPr>
      </w:pPr>
      <w:r>
        <w:rPr>
          <w:rFonts w:hint="eastAsia" w:ascii="仿宋_GB2312" w:hAnsi="宋体" w:eastAsia="仿宋_GB2312" w:cs="宋体"/>
          <w:bCs/>
          <w:sz w:val="28"/>
          <w:szCs w:val="28"/>
          <w:lang w:val="en-US" w:eastAsia="zh-CN"/>
        </w:rPr>
        <w:t>职务：</w:t>
      </w:r>
      <w:r>
        <w:rPr>
          <w:rFonts w:hint="eastAsia" w:ascii="仿宋_GB2312" w:hAnsi="宋体" w:eastAsia="仿宋_GB2312" w:cs="宋体"/>
          <w:bCs/>
          <w:sz w:val="28"/>
          <w:szCs w:val="28"/>
        </w:rPr>
        <w:t>系</w:t>
      </w:r>
      <w:r>
        <w:rPr>
          <w:rFonts w:hint="eastAsia" w:ascii="仿宋_GB2312" w:hAnsi="宋体" w:eastAsia="仿宋_GB2312" w:cs="宋体"/>
          <w:sz w:val="28"/>
          <w:szCs w:val="28"/>
          <w:u w:val="single"/>
        </w:rPr>
        <w:t>XX公司[供应商单位名称]</w:t>
      </w:r>
      <w:r>
        <w:rPr>
          <w:rFonts w:hint="eastAsia" w:ascii="仿宋_GB2312" w:hAnsi="宋体" w:eastAsia="仿宋_GB2312" w:cs="宋体"/>
          <w:bCs/>
          <w:sz w:val="28"/>
          <w:szCs w:val="28"/>
        </w:rPr>
        <w:t>的法定代表人（单位负责人）。</w:t>
      </w:r>
    </w:p>
    <w:p w14:paraId="0310080F">
      <w:pPr>
        <w:topLinePunct/>
        <w:snapToGrid w:val="0"/>
        <w:spacing w:line="560" w:lineRule="exact"/>
        <w:ind w:firstLine="560" w:firstLineChars="200"/>
        <w:rPr>
          <w:rFonts w:hint="eastAsia" w:ascii="仿宋_GB2312" w:hAnsi="宋体" w:eastAsia="仿宋_GB2312" w:cs="宋体"/>
          <w:bCs/>
          <w:sz w:val="28"/>
          <w:szCs w:val="28"/>
        </w:rPr>
      </w:pPr>
      <w:r>
        <w:rPr>
          <w:rFonts w:hint="eastAsia" w:ascii="仿宋_GB2312" w:hAnsi="宋体" w:eastAsia="仿宋_GB2312" w:cs="宋体"/>
          <w:bCs/>
          <w:sz w:val="28"/>
          <w:szCs w:val="28"/>
        </w:rPr>
        <w:t>特此证明。</w:t>
      </w:r>
    </w:p>
    <w:p w14:paraId="460BDBDE">
      <w:pPr>
        <w:topLinePunct/>
        <w:snapToGrid w:val="0"/>
        <w:spacing w:line="440" w:lineRule="exact"/>
        <w:ind w:firstLine="560" w:firstLineChars="200"/>
        <w:rPr>
          <w:rFonts w:hint="eastAsia" w:ascii="仿宋_GB2312" w:hAnsi="宋体" w:eastAsia="仿宋_GB2312" w:cs="宋体"/>
          <w:bCs/>
          <w:sz w:val="28"/>
          <w:szCs w:val="28"/>
        </w:rPr>
      </w:pPr>
    </w:p>
    <w:p w14:paraId="1F5F5E8A">
      <w:pPr>
        <w:topLinePunct/>
        <w:snapToGrid w:val="0"/>
        <w:spacing w:line="440" w:lineRule="exact"/>
        <w:rPr>
          <w:rFonts w:hint="eastAsia" w:ascii="仿宋_GB2312" w:hAnsi="宋体" w:eastAsia="仿宋_GB2312" w:cs="宋体"/>
          <w:sz w:val="28"/>
          <w:szCs w:val="28"/>
        </w:rPr>
      </w:pPr>
      <w:r>
        <w:rPr>
          <w:rFonts w:hint="eastAsia" w:ascii="仿宋_GB2312" w:hAnsi="宋体" w:eastAsia="仿宋_GB2312" w:cs="宋体"/>
          <w:sz w:val="28"/>
          <w:szCs w:val="28"/>
        </w:rPr>
        <w:t>附：法定代表人</w:t>
      </w:r>
      <w:r>
        <w:rPr>
          <w:rFonts w:hint="eastAsia" w:ascii="仿宋_GB2312" w:hAnsi="宋体" w:eastAsia="仿宋_GB2312" w:cs="宋体"/>
          <w:bCs/>
          <w:sz w:val="28"/>
          <w:szCs w:val="28"/>
        </w:rPr>
        <w:t>（单位负责人）</w:t>
      </w:r>
      <w:r>
        <w:rPr>
          <w:rFonts w:hint="eastAsia" w:ascii="仿宋_GB2312" w:hAnsi="宋体" w:eastAsia="仿宋_GB2312" w:cs="宋体"/>
          <w:sz w:val="28"/>
          <w:szCs w:val="28"/>
        </w:rPr>
        <w:t>身份证复印件</w:t>
      </w:r>
      <w:r>
        <w:rPr>
          <w:rFonts w:hint="eastAsia" w:ascii="仿宋_GB2312" w:hAnsi="宋体" w:eastAsia="仿宋_GB2312" w:cs="宋体"/>
          <w:bCs/>
          <w:sz w:val="28"/>
          <w:szCs w:val="28"/>
        </w:rPr>
        <w:t>(需同时提供正面及背面)</w:t>
      </w:r>
    </w:p>
    <w:p w14:paraId="3E84D3E0">
      <w:pPr>
        <w:spacing w:line="500" w:lineRule="exact"/>
        <w:rPr>
          <w:rFonts w:hint="eastAsia" w:ascii="仿宋_GB2312" w:hAnsi="宋体" w:eastAsia="仿宋_GB2312" w:cs="宋体"/>
          <w:sz w:val="24"/>
          <w:szCs w:val="24"/>
        </w:rPr>
      </w:pPr>
      <w:r>
        <w:rPr>
          <w:rFonts w:hint="eastAsia" w:ascii="仿宋_GB2312" w:hAnsi="Times New Roman" w:eastAsia="仿宋_GB2312"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238760</wp:posOffset>
                </wp:positionV>
                <wp:extent cx="3297555" cy="2113915"/>
                <wp:effectExtent l="4445" t="4445" r="12700" b="15240"/>
                <wp:wrapNone/>
                <wp:docPr id="2"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F676C5">
                            <w:pPr>
                              <w:jc w:val="center"/>
                              <w:rPr>
                                <w:rFonts w:ascii="仿宋_GB2312" w:hAnsi="Times New Roman" w:eastAsia="仿宋_GB2312" w:cs="Times New Roman"/>
                                <w:sz w:val="28"/>
                                <w:szCs w:val="28"/>
                              </w:rPr>
                            </w:pPr>
                            <w:r>
                              <w:rPr>
                                <w:rFonts w:hint="eastAsia" w:ascii="仿宋_GB2312" w:hAnsi="Times New Roman" w:eastAsia="仿宋_GB2312" w:cs="Times New Roman"/>
                                <w:sz w:val="24"/>
                                <w:szCs w:val="24"/>
                              </w:rPr>
                              <w:t>法定代表人</w:t>
                            </w:r>
                            <w:r>
                              <w:rPr>
                                <w:rFonts w:hint="eastAsia" w:ascii="仿宋_GB2312" w:hAnsi="宋体" w:eastAsia="仿宋_GB2312" w:cs="宋体"/>
                                <w:bCs/>
                                <w:sz w:val="24"/>
                                <w:szCs w:val="24"/>
                              </w:rPr>
                              <w:t>（单位负责人）</w:t>
                            </w:r>
                            <w:r>
                              <w:rPr>
                                <w:rFonts w:hint="eastAsia" w:ascii="仿宋_GB2312" w:hAnsi="Times New Roman" w:eastAsia="仿宋_GB2312" w:cs="Times New Roman"/>
                                <w:sz w:val="24"/>
                                <w:szCs w:val="24"/>
                              </w:rPr>
                              <w:t>身份证正面</w:t>
                            </w:r>
                          </w:p>
                        </w:txbxContent>
                      </wps:txbx>
                      <wps:bodyPr vertOverflow="clip" horzOverflow="clip" upright="1"/>
                    </wps:wsp>
                  </a:graphicData>
                </a:graphic>
              </wp:anchor>
            </w:drawing>
          </mc:Choice>
          <mc:Fallback>
            <w:pict>
              <v:shape id="流程图: 可选过程 3" o:spid="_x0000_s1026" o:spt="176" type="#_x0000_t176" style="position:absolute;left:0pt;margin-left:-57pt;margin-top:18.8pt;height:166.45pt;width:259.65pt;z-index:251659264;mso-width-relative:page;mso-height-relative:page;" fillcolor="#FFFFFF" filled="t" stroked="t" coordsize="21600,21600" o:gfxdata="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HAr6s2QAAAAsBAAAPAAAAAAAAAAEAIAAAACIAAABkcnMv&#10;ZG93bnJldi54bWxQSwECFAAUAAAACACHTuJAsnnPxjsCAAB4BAAADgAAAAAAAAABACAAAAAoAQAA&#10;ZHJzL2Uyb0RvYy54bWxQSwUGAAAAAAYABgBZAQAA1QUAAAAA&#10;">
                <v:fill on="t" focussize="0,0"/>
                <v:stroke color="#000000" joinstyle="miter"/>
                <v:imagedata o:title=""/>
                <o:lock v:ext="edit" aspectratio="f"/>
                <v:textbox>
                  <w:txbxContent>
                    <w:p w14:paraId="3BF676C5">
                      <w:pPr>
                        <w:jc w:val="center"/>
                        <w:rPr>
                          <w:rFonts w:ascii="仿宋_GB2312" w:hAnsi="Times New Roman" w:eastAsia="仿宋_GB2312" w:cs="Times New Roman"/>
                          <w:sz w:val="28"/>
                          <w:szCs w:val="28"/>
                        </w:rPr>
                      </w:pPr>
                      <w:r>
                        <w:rPr>
                          <w:rFonts w:hint="eastAsia" w:ascii="仿宋_GB2312" w:hAnsi="Times New Roman" w:eastAsia="仿宋_GB2312" w:cs="Times New Roman"/>
                          <w:sz w:val="24"/>
                          <w:szCs w:val="24"/>
                        </w:rPr>
                        <w:t>法定代表人</w:t>
                      </w:r>
                      <w:r>
                        <w:rPr>
                          <w:rFonts w:hint="eastAsia" w:ascii="仿宋_GB2312" w:hAnsi="宋体" w:eastAsia="仿宋_GB2312" w:cs="宋体"/>
                          <w:bCs/>
                          <w:sz w:val="24"/>
                          <w:szCs w:val="24"/>
                        </w:rPr>
                        <w:t>（单位负责人）</w:t>
                      </w:r>
                      <w:r>
                        <w:rPr>
                          <w:rFonts w:hint="eastAsia" w:ascii="仿宋_GB2312" w:hAnsi="Times New Roman" w:eastAsia="仿宋_GB2312" w:cs="Times New Roman"/>
                          <w:sz w:val="24"/>
                          <w:szCs w:val="24"/>
                        </w:rPr>
                        <w:t>身份证正面</w:t>
                      </w:r>
                    </w:p>
                  </w:txbxContent>
                </v:textbox>
              </v:shape>
            </w:pict>
          </mc:Fallback>
        </mc:AlternateContent>
      </w:r>
      <w:r>
        <w:rPr>
          <w:rFonts w:hint="eastAsia" w:ascii="仿宋_GB2312" w:hAnsi="Times New Roman" w:eastAsia="仿宋_GB2312"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2583180</wp:posOffset>
                </wp:positionH>
                <wp:positionV relativeFrom="paragraph">
                  <wp:posOffset>238760</wp:posOffset>
                </wp:positionV>
                <wp:extent cx="3297555" cy="2113915"/>
                <wp:effectExtent l="4445" t="4445" r="12700" b="15240"/>
                <wp:wrapNone/>
                <wp:docPr id="6" name="流程图: 可选过程 6"/>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68A72C">
                            <w:pPr>
                              <w:jc w:val="center"/>
                              <w:rPr>
                                <w:rFonts w:ascii="仿宋_GB2312" w:hAnsi="Times New Roman" w:eastAsia="仿宋_GB2312" w:cs="Times New Roman"/>
                                <w:sz w:val="28"/>
                                <w:szCs w:val="28"/>
                              </w:rPr>
                            </w:pPr>
                            <w:r>
                              <w:rPr>
                                <w:rFonts w:hint="eastAsia" w:ascii="仿宋_GB2312" w:hAnsi="Times New Roman" w:eastAsia="仿宋_GB2312" w:cs="Times New Roman"/>
                                <w:sz w:val="24"/>
                                <w:szCs w:val="24"/>
                              </w:rPr>
                              <w:t>法定代表人</w:t>
                            </w:r>
                            <w:r>
                              <w:rPr>
                                <w:rFonts w:hint="eastAsia" w:ascii="仿宋_GB2312" w:hAnsi="宋体" w:eastAsia="仿宋_GB2312" w:cs="宋体"/>
                                <w:bCs/>
                                <w:sz w:val="24"/>
                                <w:szCs w:val="24"/>
                              </w:rPr>
                              <w:t>（单位负责人）</w:t>
                            </w:r>
                            <w:r>
                              <w:rPr>
                                <w:rFonts w:hint="eastAsia" w:ascii="仿宋_GB2312" w:hAnsi="Times New Roman" w:eastAsia="仿宋_GB2312" w:cs="Times New Roman"/>
                                <w:sz w:val="24"/>
                                <w:szCs w:val="24"/>
                              </w:rPr>
                              <w:t>身份证背面</w:t>
                            </w:r>
                          </w:p>
                        </w:txbxContent>
                      </wps:txbx>
                      <wps:bodyPr vertOverflow="clip" horzOverflow="clip" upright="1"/>
                    </wps:wsp>
                  </a:graphicData>
                </a:graphic>
              </wp:anchor>
            </w:drawing>
          </mc:Choice>
          <mc:Fallback>
            <w:pict>
              <v:shape id="_x0000_s1026" o:spid="_x0000_s1026" o:spt="176" type="#_x0000_t176" style="position:absolute;left:0pt;margin-left:203.4pt;margin-top:18.8pt;height:166.45pt;width:259.65pt;z-index:251660288;mso-width-relative:page;mso-height-relative:page;" fillcolor="#FFFFFF" filled="t" stroked="t" coordsize="21600,21600" o:gfxdata="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kxetm2AAAAAoBAAAPAAAAAAAAAAEAIAAAACIAAABkcnMv&#10;ZG93bnJldi54bWxQSwECFAAUAAAACACHTuJAqAyKHzwCAAB4BAAADgAAAAAAAAABACAAAAAnAQAA&#10;ZHJzL2Uyb0RvYy54bWxQSwUGAAAAAAYABgBZAQAA1QUAAAAA&#10;">
                <v:fill on="t" focussize="0,0"/>
                <v:stroke color="#000000" joinstyle="miter"/>
                <v:imagedata o:title=""/>
                <o:lock v:ext="edit" aspectratio="f"/>
                <v:textbox>
                  <w:txbxContent>
                    <w:p w14:paraId="1668A72C">
                      <w:pPr>
                        <w:jc w:val="center"/>
                        <w:rPr>
                          <w:rFonts w:ascii="仿宋_GB2312" w:hAnsi="Times New Roman" w:eastAsia="仿宋_GB2312" w:cs="Times New Roman"/>
                          <w:sz w:val="28"/>
                          <w:szCs w:val="28"/>
                        </w:rPr>
                      </w:pPr>
                      <w:r>
                        <w:rPr>
                          <w:rFonts w:hint="eastAsia" w:ascii="仿宋_GB2312" w:hAnsi="Times New Roman" w:eastAsia="仿宋_GB2312" w:cs="Times New Roman"/>
                          <w:sz w:val="24"/>
                          <w:szCs w:val="24"/>
                        </w:rPr>
                        <w:t>法定代表人</w:t>
                      </w:r>
                      <w:r>
                        <w:rPr>
                          <w:rFonts w:hint="eastAsia" w:ascii="仿宋_GB2312" w:hAnsi="宋体" w:eastAsia="仿宋_GB2312" w:cs="宋体"/>
                          <w:bCs/>
                          <w:sz w:val="24"/>
                          <w:szCs w:val="24"/>
                        </w:rPr>
                        <w:t>（单位负责人）</w:t>
                      </w:r>
                      <w:r>
                        <w:rPr>
                          <w:rFonts w:hint="eastAsia" w:ascii="仿宋_GB2312" w:hAnsi="Times New Roman" w:eastAsia="仿宋_GB2312" w:cs="Times New Roman"/>
                          <w:sz w:val="24"/>
                          <w:szCs w:val="24"/>
                        </w:rPr>
                        <w:t>身份证背面</w:t>
                      </w:r>
                    </w:p>
                  </w:txbxContent>
                </v:textbox>
              </v:shape>
            </w:pict>
          </mc:Fallback>
        </mc:AlternateContent>
      </w:r>
    </w:p>
    <w:p w14:paraId="3889ADC3">
      <w:pPr>
        <w:spacing w:line="500" w:lineRule="exact"/>
        <w:rPr>
          <w:rFonts w:hint="eastAsia" w:ascii="仿宋_GB2312" w:hAnsi="宋体" w:eastAsia="仿宋_GB2312" w:cs="宋体"/>
          <w:sz w:val="24"/>
          <w:szCs w:val="24"/>
        </w:rPr>
      </w:pPr>
    </w:p>
    <w:p w14:paraId="530062F0">
      <w:pPr>
        <w:spacing w:line="440" w:lineRule="exact"/>
        <w:rPr>
          <w:rFonts w:hint="eastAsia" w:ascii="仿宋_GB2312" w:hAnsi="宋体" w:eastAsia="仿宋_GB2312" w:cs="宋体"/>
          <w:sz w:val="24"/>
          <w:szCs w:val="24"/>
        </w:rPr>
      </w:pPr>
    </w:p>
    <w:p w14:paraId="57AD01FD">
      <w:pPr>
        <w:spacing w:line="440" w:lineRule="exact"/>
        <w:rPr>
          <w:rFonts w:hint="eastAsia" w:ascii="仿宋_GB2312" w:hAnsi="宋体" w:eastAsia="仿宋_GB2312" w:cs="宋体"/>
          <w:sz w:val="24"/>
          <w:szCs w:val="24"/>
        </w:rPr>
      </w:pPr>
      <w:r>
        <w:rPr>
          <w:rFonts w:hint="eastAsia" w:ascii="仿宋_GB2312" w:hAnsi="宋体" w:eastAsia="仿宋_GB2312" w:cs="宋体"/>
          <w:sz w:val="24"/>
          <w:szCs w:val="24"/>
        </w:rPr>
        <w:t xml:space="preserve">                          </w:t>
      </w:r>
    </w:p>
    <w:p w14:paraId="1E365CE3">
      <w:pPr>
        <w:spacing w:line="500" w:lineRule="exact"/>
        <w:rPr>
          <w:rFonts w:hint="eastAsia" w:ascii="仿宋_GB2312" w:hAnsi="宋体" w:eastAsia="仿宋_GB2312" w:cs="宋体"/>
          <w:sz w:val="24"/>
          <w:szCs w:val="24"/>
        </w:rPr>
      </w:pPr>
    </w:p>
    <w:p w14:paraId="28BD545A">
      <w:pPr>
        <w:spacing w:line="440" w:lineRule="exact"/>
        <w:rPr>
          <w:rFonts w:hint="eastAsia" w:ascii="仿宋_GB2312" w:hAnsi="宋体" w:eastAsia="仿宋_GB2312" w:cs="宋体"/>
          <w:sz w:val="24"/>
          <w:szCs w:val="24"/>
        </w:rPr>
      </w:pPr>
    </w:p>
    <w:p w14:paraId="75D7A936">
      <w:pPr>
        <w:spacing w:line="500" w:lineRule="exact"/>
        <w:rPr>
          <w:rFonts w:hint="eastAsia" w:ascii="仿宋_GB2312" w:hAnsi="宋体" w:eastAsia="仿宋_GB2312" w:cs="宋体"/>
          <w:sz w:val="24"/>
          <w:szCs w:val="24"/>
        </w:rPr>
      </w:pPr>
    </w:p>
    <w:p w14:paraId="04A15F0D">
      <w:pPr>
        <w:spacing w:line="440" w:lineRule="exact"/>
        <w:rPr>
          <w:rFonts w:hint="eastAsia" w:ascii="仿宋_GB2312" w:hAnsi="宋体" w:eastAsia="仿宋_GB2312" w:cs="宋体"/>
          <w:sz w:val="24"/>
          <w:szCs w:val="24"/>
        </w:rPr>
      </w:pPr>
    </w:p>
    <w:p w14:paraId="395914D4">
      <w:pPr>
        <w:spacing w:line="440" w:lineRule="exact"/>
        <w:rPr>
          <w:rFonts w:hint="eastAsia" w:ascii="仿宋_GB2312" w:hAnsi="宋体" w:eastAsia="仿宋_GB2312" w:cs="宋体"/>
          <w:sz w:val="24"/>
          <w:szCs w:val="24"/>
        </w:rPr>
      </w:pPr>
      <w:r>
        <w:rPr>
          <w:rFonts w:hint="eastAsia" w:ascii="仿宋_GB2312" w:hAnsi="宋体" w:eastAsia="仿宋_GB2312" w:cs="宋体"/>
          <w:sz w:val="24"/>
          <w:szCs w:val="24"/>
        </w:rPr>
        <w:t xml:space="preserve">                          </w:t>
      </w:r>
    </w:p>
    <w:p w14:paraId="57B74BAA">
      <w:pPr>
        <w:spacing w:line="440" w:lineRule="exact"/>
        <w:jc w:val="right"/>
        <w:rPr>
          <w:rFonts w:hint="eastAsia" w:ascii="仿宋_GB2312" w:hAnsi="宋体" w:eastAsia="仿宋_GB2312" w:cs="宋体"/>
          <w:sz w:val="28"/>
          <w:szCs w:val="28"/>
        </w:rPr>
      </w:pPr>
      <w:r>
        <w:rPr>
          <w:rFonts w:hint="eastAsia" w:ascii="仿宋_GB2312" w:hAnsi="宋体" w:eastAsia="仿宋_GB2312" w:cs="宋体"/>
          <w:sz w:val="28"/>
          <w:szCs w:val="28"/>
        </w:rPr>
        <w:t>供应商名称：</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（盖单位公章）</w:t>
      </w:r>
    </w:p>
    <w:p w14:paraId="2DA8E0D6">
      <w:pPr>
        <w:spacing w:line="440" w:lineRule="exact"/>
        <w:ind w:firstLine="5740" w:firstLineChars="2050"/>
        <w:rPr>
          <w:rFonts w:hint="eastAsia" w:ascii="仿宋_GB2312" w:hAnsi="宋体" w:eastAsia="仿宋_GB2312" w:cs="宋体"/>
          <w:sz w:val="28"/>
          <w:szCs w:val="28"/>
        </w:rPr>
      </w:pPr>
    </w:p>
    <w:p w14:paraId="039B55FD">
      <w:pPr>
        <w:spacing w:line="440" w:lineRule="exact"/>
        <w:jc w:val="right"/>
        <w:rPr>
          <w:rFonts w:hint="eastAsia" w:ascii="仿宋_GB2312" w:hAnsi="宋体" w:eastAsia="仿宋_GB2312" w:cs="宋体"/>
          <w:sz w:val="28"/>
          <w:szCs w:val="28"/>
        </w:rPr>
      </w:pPr>
      <w:r>
        <w:rPr>
          <w:rFonts w:hint="eastAsia" w:ascii="仿宋_GB2312" w:hAnsi="宋体" w:eastAsia="仿宋_GB2312" w:cs="宋体"/>
          <w:sz w:val="28"/>
          <w:szCs w:val="28"/>
        </w:rPr>
        <w:t xml:space="preserve">                                      日期：</w:t>
      </w:r>
    </w:p>
    <w:p w14:paraId="56D2CB9F">
      <w:pPr>
        <w:pStyle w:val="10"/>
        <w:ind w:left="5250" w:firstLine="240"/>
        <w:rPr>
          <w:sz w:val="44"/>
          <w:szCs w:val="44"/>
        </w:rPr>
      </w:pPr>
      <w:r>
        <w:rPr>
          <w:rFonts w:hint="eastAsia"/>
          <w:sz w:val="28"/>
          <w:szCs w:val="21"/>
        </w:rPr>
        <w:br w:type="page"/>
      </w:r>
    </w:p>
    <w:p w14:paraId="6EC1E06B">
      <w:pPr>
        <w:numPr>
          <w:ilvl w:val="0"/>
          <w:numId w:val="0"/>
        </w:numPr>
        <w:jc w:val="left"/>
        <w:rPr>
          <w:rFonts w:hint="eastAsia" w:ascii="黑体" w:hAnsi="黑体" w:eastAsia="黑体" w:cs="黑体"/>
          <w:b/>
          <w:bCs/>
          <w:kern w:val="2"/>
          <w:sz w:val="28"/>
          <w:szCs w:val="28"/>
        </w:rPr>
      </w:pPr>
      <w:r>
        <w:rPr>
          <w:rFonts w:hint="eastAsia" w:ascii="黑体" w:hAnsi="黑体" w:eastAsia="黑体" w:cs="黑体"/>
          <w:b/>
          <w:bCs/>
          <w:kern w:val="2"/>
          <w:sz w:val="28"/>
          <w:szCs w:val="28"/>
        </w:rPr>
        <w:t>附件</w:t>
      </w:r>
      <w:r>
        <w:rPr>
          <w:rFonts w:hint="eastAsia" w:ascii="黑体" w:hAnsi="黑体" w:eastAsia="黑体" w:cs="黑体"/>
          <w:b/>
          <w:bCs/>
          <w:kern w:val="2"/>
          <w:sz w:val="28"/>
          <w:szCs w:val="28"/>
          <w:lang w:val="en-US" w:eastAsia="zh-CN"/>
        </w:rPr>
        <w:t>3</w:t>
      </w:r>
      <w:r>
        <w:rPr>
          <w:rFonts w:hint="eastAsia" w:ascii="黑体" w:hAnsi="黑体" w:eastAsia="黑体" w:cs="黑体"/>
          <w:b/>
          <w:bCs/>
          <w:kern w:val="2"/>
          <w:sz w:val="28"/>
          <w:szCs w:val="28"/>
        </w:rPr>
        <w:t>：</w:t>
      </w:r>
    </w:p>
    <w:p w14:paraId="205FD328">
      <w:pPr>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法定代表人（单位负责人）授权委托书</w:t>
      </w:r>
    </w:p>
    <w:p w14:paraId="58F8E731">
      <w:pPr>
        <w:spacing w:line="560" w:lineRule="exact"/>
        <w:jc w:val="center"/>
        <w:rPr>
          <w:rFonts w:hint="eastAsia" w:ascii="宋体" w:hAnsi="宋体" w:eastAsia="宋体" w:cs="宋体"/>
          <w:b/>
          <w:sz w:val="24"/>
        </w:rPr>
      </w:pPr>
    </w:p>
    <w:p w14:paraId="58643038">
      <w:pPr>
        <w:topLinePunct/>
        <w:snapToGrid w:val="0"/>
        <w:spacing w:line="560" w:lineRule="exact"/>
        <w:ind w:firstLine="560" w:firstLineChars="200"/>
        <w:rPr>
          <w:rFonts w:hint="eastAsia" w:ascii="仿宋_GB2312" w:hAnsi="宋体" w:eastAsia="仿宋_GB2312" w:cs="宋体"/>
          <w:bCs/>
          <w:sz w:val="28"/>
          <w:szCs w:val="28"/>
        </w:rPr>
      </w:pPr>
      <w:r>
        <w:rPr>
          <w:rFonts w:hint="eastAsia" w:ascii="仿宋_GB2312" w:hAnsi="宋体" w:eastAsia="仿宋_GB2312" w:cs="宋体"/>
          <w:bCs/>
          <w:sz w:val="28"/>
          <w:szCs w:val="28"/>
        </w:rPr>
        <w:t>本人</w:t>
      </w:r>
      <w:r>
        <w:rPr>
          <w:rFonts w:hint="eastAsia" w:ascii="仿宋_GB2312" w:hAnsi="宋体" w:eastAsia="仿宋_GB2312" w:cs="宋体"/>
          <w:sz w:val="28"/>
          <w:szCs w:val="28"/>
          <w:u w:val="single"/>
        </w:rPr>
        <w:t>XX [供应商法定代表人姓名]</w:t>
      </w:r>
      <w:r>
        <w:rPr>
          <w:rFonts w:hint="eastAsia" w:ascii="仿宋_GB2312" w:hAnsi="宋体" w:eastAsia="仿宋_GB2312" w:cs="宋体"/>
          <w:bCs/>
          <w:sz w:val="28"/>
          <w:szCs w:val="28"/>
        </w:rPr>
        <w:t xml:space="preserve">系 </w:t>
      </w:r>
      <w:r>
        <w:rPr>
          <w:rFonts w:hint="eastAsia" w:ascii="仿宋_GB2312" w:hAnsi="宋体" w:eastAsia="仿宋_GB2312" w:cs="宋体"/>
          <w:sz w:val="28"/>
          <w:szCs w:val="28"/>
          <w:u w:val="single"/>
        </w:rPr>
        <w:t>XX公司[供应商名称]</w:t>
      </w:r>
      <w:r>
        <w:rPr>
          <w:rFonts w:hint="eastAsia" w:ascii="仿宋_GB2312" w:hAnsi="宋体" w:eastAsia="仿宋_GB2312" w:cs="宋体"/>
          <w:bCs/>
          <w:sz w:val="28"/>
          <w:szCs w:val="28"/>
        </w:rPr>
        <w:t>的法定代表人（单位负责人），现委托</w:t>
      </w:r>
      <w:r>
        <w:rPr>
          <w:rFonts w:hint="eastAsia" w:ascii="仿宋_GB2312" w:hAnsi="宋体" w:eastAsia="仿宋_GB2312" w:cs="宋体"/>
          <w:sz w:val="28"/>
          <w:szCs w:val="28"/>
          <w:u w:val="single"/>
        </w:rPr>
        <w:t>XX [委托代理人姓名]</w:t>
      </w:r>
      <w:r>
        <w:rPr>
          <w:rFonts w:hint="eastAsia" w:ascii="仿宋_GB2312" w:hAnsi="宋体" w:eastAsia="仿宋_GB2312" w:cs="宋体"/>
          <w:bCs/>
          <w:sz w:val="28"/>
          <w:szCs w:val="28"/>
        </w:rPr>
        <w:t>为我方代理人。代理人根据授权，以我方名义全权处理</w:t>
      </w:r>
      <w:r>
        <w:rPr>
          <w:rFonts w:hint="eastAsia" w:ascii="仿宋_GB2312" w:hAnsi="宋体" w:eastAsia="仿宋_GB2312" w:cs="宋体"/>
          <w:sz w:val="28"/>
          <w:szCs w:val="28"/>
          <w:u w:val="single"/>
        </w:rPr>
        <w:t>XX项目[</w:t>
      </w:r>
      <w:r>
        <w:rPr>
          <w:rFonts w:hint="eastAsia" w:ascii="仿宋_GB2312" w:hAnsi="宋体" w:eastAsia="仿宋_GB2312" w:cs="宋体"/>
          <w:bCs/>
          <w:sz w:val="28"/>
          <w:szCs w:val="28"/>
          <w:u w:val="single"/>
        </w:rPr>
        <w:t>采购项目名称</w:t>
      </w:r>
      <w:r>
        <w:rPr>
          <w:rFonts w:hint="eastAsia" w:ascii="仿宋_GB2312" w:hAnsi="宋体" w:eastAsia="仿宋_GB2312" w:cs="宋体"/>
          <w:sz w:val="28"/>
          <w:szCs w:val="28"/>
          <w:u w:val="single"/>
        </w:rPr>
        <w:t>]</w:t>
      </w:r>
      <w:r>
        <w:rPr>
          <w:rFonts w:hint="eastAsia" w:ascii="仿宋_GB2312" w:hAnsi="宋体" w:eastAsia="仿宋_GB2312" w:cs="宋体"/>
          <w:bCs/>
          <w:sz w:val="28"/>
          <w:szCs w:val="28"/>
          <w:u w:val="single"/>
        </w:rPr>
        <w:t>签署、澄清、说明、补正、递交、撤回、修改响应文件，签订合同和处理一切有关事宜</w:t>
      </w:r>
      <w:r>
        <w:rPr>
          <w:rFonts w:hint="eastAsia" w:ascii="仿宋_GB2312" w:hAnsi="宋体" w:eastAsia="仿宋_GB2312" w:cs="宋体"/>
          <w:bCs/>
          <w:sz w:val="28"/>
          <w:szCs w:val="28"/>
        </w:rPr>
        <w:t xml:space="preserve">，其法律后果由我方承担。 </w:t>
      </w:r>
    </w:p>
    <w:p w14:paraId="2AD5C4CB">
      <w:pPr>
        <w:topLinePunct/>
        <w:snapToGrid w:val="0"/>
        <w:spacing w:line="560" w:lineRule="exact"/>
        <w:ind w:firstLine="560" w:firstLineChars="200"/>
        <w:rPr>
          <w:rFonts w:hint="eastAsia" w:ascii="仿宋_GB2312" w:hAnsi="宋体" w:eastAsia="仿宋_GB2312" w:cs="宋体"/>
          <w:bCs/>
          <w:sz w:val="28"/>
          <w:szCs w:val="28"/>
        </w:rPr>
      </w:pPr>
      <w:r>
        <w:rPr>
          <w:rFonts w:hint="eastAsia" w:ascii="仿宋_GB2312" w:hAnsi="宋体" w:eastAsia="仿宋_GB2312" w:cs="宋体"/>
          <w:bCs/>
          <w:sz w:val="28"/>
          <w:szCs w:val="28"/>
        </w:rPr>
        <w:t>委托代理人无转委托权。</w:t>
      </w:r>
    </w:p>
    <w:p w14:paraId="10BC49B9">
      <w:pPr>
        <w:spacing w:line="5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bCs/>
          <w:sz w:val="28"/>
          <w:szCs w:val="28"/>
        </w:rPr>
        <w:t>附：委托代理人身份证复印件(需同时提供正面及背面)</w:t>
      </w:r>
    </w:p>
    <w:p w14:paraId="4E5C9F69">
      <w:pPr>
        <w:topLinePunct/>
        <w:snapToGrid w:val="0"/>
        <w:spacing w:line="560" w:lineRule="exact"/>
        <w:ind w:firstLine="560" w:firstLineChars="200"/>
        <w:rPr>
          <w:rFonts w:hint="eastAsia" w:ascii="仿宋_GB2312" w:hAnsi="宋体" w:eastAsia="仿宋_GB2312" w:cs="宋体"/>
          <w:bCs/>
          <w:sz w:val="28"/>
          <w:szCs w:val="28"/>
        </w:rPr>
      </w:pPr>
      <w:r>
        <w:rPr>
          <w:rFonts w:hint="eastAsia" w:ascii="仿宋_GB2312" w:hAnsi="宋体" w:eastAsia="仿宋_GB2312" w:cs="宋体"/>
          <w:bCs/>
          <w:sz w:val="28"/>
          <w:szCs w:val="28"/>
        </w:rPr>
        <w:t xml:space="preserve"> </w:t>
      </w:r>
    </w:p>
    <w:p w14:paraId="78182F28">
      <w:pPr>
        <w:topLinePunct/>
        <w:snapToGrid w:val="0"/>
        <w:spacing w:line="560" w:lineRule="exact"/>
        <w:ind w:right="0"/>
        <w:rPr>
          <w:rFonts w:hint="eastAsia" w:ascii="仿宋_GB2312" w:hAnsi="宋体" w:eastAsia="仿宋_GB2312" w:cs="宋体"/>
          <w:bCs/>
          <w:sz w:val="28"/>
          <w:szCs w:val="28"/>
        </w:rPr>
      </w:pPr>
      <w:r>
        <w:rPr>
          <w:rFonts w:hint="eastAsia" w:ascii="仿宋_GB2312" w:hAnsi="宋体" w:eastAsia="仿宋_GB2312" w:cs="宋体"/>
          <w:bCs/>
          <w:sz w:val="28"/>
          <w:szCs w:val="28"/>
        </w:rPr>
        <w:t>供应商名称：</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（盖单位公章）</w:t>
      </w:r>
    </w:p>
    <w:p w14:paraId="7F037BE1">
      <w:pPr>
        <w:topLinePunct/>
        <w:snapToGrid w:val="0"/>
        <w:spacing w:line="560" w:lineRule="exact"/>
        <w:ind w:right="0"/>
        <w:rPr>
          <w:rFonts w:hint="eastAsia" w:ascii="仿宋_GB2312" w:hAnsi="宋体" w:eastAsia="仿宋_GB2312" w:cs="宋体"/>
          <w:bCs/>
          <w:sz w:val="28"/>
          <w:szCs w:val="28"/>
        </w:rPr>
      </w:pPr>
      <w:r>
        <w:rPr>
          <w:rFonts w:hint="eastAsia" w:ascii="仿宋_GB2312" w:hAnsi="宋体" w:eastAsia="仿宋_GB2312" w:cs="宋体"/>
          <w:bCs/>
          <w:sz w:val="28"/>
          <w:szCs w:val="28"/>
        </w:rPr>
        <w:t>法定代表人（单位负责人）：</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（签字或盖章）</w:t>
      </w:r>
    </w:p>
    <w:p w14:paraId="118B41ED">
      <w:pPr>
        <w:topLinePunct/>
        <w:snapToGrid w:val="0"/>
        <w:spacing w:line="560" w:lineRule="exact"/>
        <w:rPr>
          <w:rFonts w:ascii="仿宋_GB2312" w:hAnsi="宋体" w:eastAsia="仿宋_GB2312" w:cs="宋体"/>
          <w:kern w:val="0"/>
          <w:sz w:val="28"/>
          <w:szCs w:val="28"/>
          <w:lang w:val="en-US" w:eastAsia="zh-CN" w:bidi="ar-SA"/>
        </w:rPr>
      </w:pPr>
      <w:r>
        <w:rPr>
          <w:rFonts w:hint="eastAsia" w:ascii="仿宋_GB2312" w:hAnsi="宋体" w:eastAsia="仿宋_GB2312" w:cs="宋体"/>
          <w:bCs/>
          <w:sz w:val="28"/>
          <w:szCs w:val="28"/>
        </w:rPr>
        <w:t>委托代理人：</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（签字或盖章）</w:t>
      </w:r>
    </w:p>
    <w:p w14:paraId="63BBD766">
      <w:pPr>
        <w:topLinePunct/>
        <w:snapToGrid w:val="0"/>
        <w:spacing w:line="560" w:lineRule="exact"/>
        <w:ind w:firstLine="0" w:firstLineChars="0"/>
        <w:rPr>
          <w:rFonts w:hint="eastAsia" w:ascii="仿宋_GB2312" w:hAnsi="宋体" w:eastAsia="仿宋_GB2312" w:cs="宋体"/>
          <w:bCs/>
          <w:sz w:val="28"/>
          <w:szCs w:val="28"/>
        </w:rPr>
      </w:pPr>
      <w:r>
        <w:rPr>
          <w:rFonts w:hint="eastAsia" w:ascii="仿宋_GB2312" w:hAnsi="宋体" w:eastAsia="仿宋_GB2312" w:cs="宋体"/>
          <w:bCs/>
          <w:sz w:val="28"/>
          <w:szCs w:val="28"/>
        </w:rPr>
        <w:t>联系方式（手机）：</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 xml:space="preserve">                   </w:t>
      </w:r>
    </w:p>
    <w:p w14:paraId="10AF4C28">
      <w:pPr>
        <w:topLinePunct/>
        <w:snapToGrid w:val="0"/>
        <w:spacing w:line="560" w:lineRule="exact"/>
        <w:rPr>
          <w:rFonts w:hint="eastAsia" w:ascii="仿宋_GB2312" w:hAnsi="宋体" w:eastAsia="仿宋_GB2312" w:cs="宋体"/>
          <w:sz w:val="28"/>
          <w:szCs w:val="28"/>
        </w:rPr>
      </w:pPr>
      <w:r>
        <w:rPr>
          <w:rFonts w:hint="eastAsia" w:ascii="仿宋_GB2312" w:hAnsi="宋体" w:eastAsia="仿宋_GB2312" w:cs="宋体"/>
          <w:sz w:val="28"/>
          <w:szCs w:val="28"/>
        </w:rPr>
        <w:t>日期：XX年XX月XX日</w:t>
      </w:r>
    </w:p>
    <w:p w14:paraId="4FB8523B">
      <w:pPr>
        <w:spacing w:line="560" w:lineRule="exact"/>
        <w:rPr>
          <w:rFonts w:hint="eastAsia" w:ascii="仿宋_GB2312" w:hAnsi="宋体" w:eastAsia="仿宋_GB2312" w:cs="宋体"/>
          <w:sz w:val="28"/>
          <w:szCs w:val="28"/>
        </w:rPr>
      </w:pPr>
      <w:r>
        <w:rPr>
          <w:rFonts w:hint="eastAsia" w:ascii="仿宋_GB2312"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-638175</wp:posOffset>
                </wp:positionH>
                <wp:positionV relativeFrom="paragraph">
                  <wp:posOffset>223520</wp:posOffset>
                </wp:positionV>
                <wp:extent cx="3297555" cy="2113915"/>
                <wp:effectExtent l="4445" t="4445" r="12700" b="15240"/>
                <wp:wrapNone/>
                <wp:docPr id="7" name="流程图: 可选过程 5"/>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02F670">
                            <w:pPr>
                              <w:jc w:val="center"/>
                              <w:rPr>
                                <w:rFonts w:ascii="Times New Roman" w:hAnsi="Times New Roman" w:eastAsia="宋体" w:cs="Times New Roman"/>
                                <w:sz w:val="22"/>
                                <w:szCs w:val="22"/>
                              </w:rPr>
                            </w:pPr>
                            <w:r>
                              <w:rPr>
                                <w:rFonts w:hint="eastAsia" w:ascii="仿宋_GB2312" w:hAnsi="Times New Roman" w:eastAsia="仿宋_GB2312" w:cs="Times New Roman"/>
                                <w:sz w:val="22"/>
                                <w:szCs w:val="22"/>
                              </w:rPr>
                              <w:t>委托代理人身份证正面</w:t>
                            </w:r>
                          </w:p>
                        </w:txbxContent>
                      </wps:txbx>
                      <wps:bodyPr vertOverflow="clip" horzOverflow="clip" upright="1"/>
                    </wps:wsp>
                  </a:graphicData>
                </a:graphic>
              </wp:anchor>
            </w:drawing>
          </mc:Choice>
          <mc:Fallback>
            <w:pict>
              <v:shape id="流程图: 可选过程 5" o:spid="_x0000_s1026" o:spt="176" type="#_x0000_t176" style="position:absolute;left:0pt;margin-left:-50.25pt;margin-top:17.6pt;height:166.45pt;width:259.65pt;z-index:251661312;mso-width-relative:page;mso-height-relative:page;" fillcolor="#FFFFFF" filled="t" stroked="t" coordsize="21600,21600" o:gfxdata="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&#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RjM03ZAAAACwEAAA8AAAAAAAAAAQAgAAAAIgAAAGRy&#10;cy9kb3ducmV2LnhtbFBLAQIUABQAAAAIAIdO4kC8wjYiPQIAAHgEAAAOAAAAAAAAAAEAIAAAACgB&#10;AABkcnMvZTJvRG9jLnhtbFBLBQYAAAAABgAGAFkBAADXBQAAAAA=&#10;">
                <v:fill on="t" focussize="0,0"/>
                <v:stroke color="#000000" joinstyle="miter"/>
                <v:imagedata o:title=""/>
                <o:lock v:ext="edit" aspectratio="f"/>
                <v:textbox>
                  <w:txbxContent>
                    <w:p w14:paraId="0902F670">
                      <w:pPr>
                        <w:jc w:val="center"/>
                        <w:rPr>
                          <w:rFonts w:ascii="Times New Roman" w:hAnsi="Times New Roman" w:eastAsia="宋体" w:cs="Times New Roman"/>
                          <w:sz w:val="22"/>
                          <w:szCs w:val="22"/>
                        </w:rPr>
                      </w:pPr>
                      <w:r>
                        <w:rPr>
                          <w:rFonts w:hint="eastAsia" w:ascii="仿宋_GB2312" w:hAnsi="Times New Roman" w:eastAsia="仿宋_GB2312" w:cs="Times New Roman"/>
                          <w:sz w:val="22"/>
                          <w:szCs w:val="22"/>
                        </w:rPr>
                        <w:t>委托代理人身份证正面</w:t>
                      </w:r>
                    </w:p>
                  </w:txbxContent>
                </v:textbox>
              </v:shape>
            </w:pict>
          </mc:Fallback>
        </mc:AlternateContent>
      </w:r>
      <w:r>
        <w:rPr>
          <w:rFonts w:hint="eastAsia" w:ascii="仿宋_GB2312"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2676525</wp:posOffset>
                </wp:positionH>
                <wp:positionV relativeFrom="paragraph">
                  <wp:posOffset>238760</wp:posOffset>
                </wp:positionV>
                <wp:extent cx="3297555" cy="2113915"/>
                <wp:effectExtent l="4445" t="4445" r="12700" b="15240"/>
                <wp:wrapNone/>
                <wp:docPr id="8"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9AFFB9F">
                            <w:pPr>
                              <w:jc w:val="center"/>
                              <w:rPr>
                                <w:rFonts w:ascii="仿宋_GB2312" w:hAnsi="Times New Roman" w:eastAsia="仿宋_GB2312" w:cs="Times New Roman"/>
                                <w:sz w:val="22"/>
                                <w:szCs w:val="22"/>
                              </w:rPr>
                            </w:pPr>
                            <w:r>
                              <w:rPr>
                                <w:rFonts w:hint="eastAsia" w:ascii="仿宋_GB2312" w:hAnsi="Times New Roman" w:eastAsia="仿宋_GB2312" w:cs="Times New Roman"/>
                                <w:sz w:val="22"/>
                                <w:szCs w:val="22"/>
                              </w:rPr>
                              <w:t>委托代理人身份证背面</w:t>
                            </w:r>
                          </w:p>
                        </w:txbxContent>
                      </wps:txbx>
                      <wps:bodyPr vertOverflow="clip" horzOverflow="clip" upright="1"/>
                    </wps:wsp>
                  </a:graphicData>
                </a:graphic>
              </wp:anchor>
            </w:drawing>
          </mc:Choice>
          <mc:Fallback>
            <w:pict>
              <v:shape id="流程图: 可选过程 4" o:spid="_x0000_s1026" o:spt="176" type="#_x0000_t176" style="position:absolute;left:0pt;margin-left:210.75pt;margin-top:18.8pt;height:166.45pt;width:259.65pt;z-index:251662336;mso-width-relative:page;mso-height-relative:page;" fillcolor="#FFFFFF" filled="t" stroked="t" coordsize="21600,21600" o:gfxdata="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SSpZY2QAAAAoBAAAPAAAAAAAAAAEAIAAAACIAAABkcnMv&#10;ZG93bnJldi54bWxQSwECFAAUAAAACACHTuJAtR+BAjsCAAB4BAAADgAAAAAAAAABACAAAAAoAQAA&#10;ZHJzL2Uyb0RvYy54bWxQSwUGAAAAAAYABgBZAQAA1QUAAAAA&#10;">
                <v:fill on="t" focussize="0,0"/>
                <v:stroke color="#000000" joinstyle="miter"/>
                <v:imagedata o:title=""/>
                <o:lock v:ext="edit" aspectratio="f"/>
                <v:textbox>
                  <w:txbxContent>
                    <w:p w14:paraId="39AFFB9F">
                      <w:pPr>
                        <w:jc w:val="center"/>
                        <w:rPr>
                          <w:rFonts w:ascii="仿宋_GB2312" w:hAnsi="Times New Roman" w:eastAsia="仿宋_GB2312" w:cs="Times New Roman"/>
                          <w:sz w:val="22"/>
                          <w:szCs w:val="22"/>
                        </w:rPr>
                      </w:pPr>
                      <w:r>
                        <w:rPr>
                          <w:rFonts w:hint="eastAsia" w:ascii="仿宋_GB2312" w:hAnsi="Times New Roman" w:eastAsia="仿宋_GB2312" w:cs="Times New Roman"/>
                          <w:sz w:val="22"/>
                          <w:szCs w:val="22"/>
                        </w:rPr>
                        <w:t>委托代理人身份证背面</w:t>
                      </w:r>
                    </w:p>
                  </w:txbxContent>
                </v:textbox>
              </v:shape>
            </w:pict>
          </mc:Fallback>
        </mc:AlternateContent>
      </w:r>
    </w:p>
    <w:p w14:paraId="52175045">
      <w:pPr>
        <w:spacing w:line="440" w:lineRule="exact"/>
        <w:rPr>
          <w:rFonts w:hint="eastAsia" w:ascii="宋体" w:hAnsi="宋体" w:eastAsia="宋体" w:cs="宋体"/>
          <w:sz w:val="28"/>
          <w:szCs w:val="28"/>
        </w:rPr>
      </w:pPr>
    </w:p>
    <w:p w14:paraId="57158B8D">
      <w:pPr>
        <w:spacing w:line="500" w:lineRule="exact"/>
        <w:rPr>
          <w:rFonts w:hint="eastAsia" w:ascii="宋体" w:hAnsi="宋体" w:eastAsia="宋体" w:cs="宋体"/>
          <w:sz w:val="28"/>
          <w:szCs w:val="28"/>
        </w:rPr>
      </w:pPr>
    </w:p>
    <w:p w14:paraId="6AB9D389">
      <w:pPr>
        <w:spacing w:line="440" w:lineRule="exact"/>
        <w:rPr>
          <w:rFonts w:hint="eastAsia" w:ascii="宋体" w:hAnsi="宋体" w:eastAsia="宋体" w:cs="宋体"/>
          <w:sz w:val="21"/>
          <w:szCs w:val="21"/>
        </w:rPr>
      </w:pPr>
    </w:p>
    <w:p w14:paraId="640195F8">
      <w:pPr>
        <w:topLinePunct/>
        <w:snapToGrid w:val="0"/>
        <w:spacing w:line="440" w:lineRule="exact"/>
        <w:rPr>
          <w:rFonts w:hint="eastAsia" w:ascii="宋体" w:hAnsi="宋体" w:eastAsia="宋体" w:cs="宋体"/>
          <w:sz w:val="21"/>
          <w:szCs w:val="24"/>
        </w:rPr>
      </w:pPr>
    </w:p>
    <w:p w14:paraId="3F413335">
      <w:pPr>
        <w:pStyle w:val="6"/>
        <w:rPr>
          <w:rFonts w:hint="eastAsia"/>
        </w:rPr>
      </w:pPr>
    </w:p>
    <w:p w14:paraId="04F016BA">
      <w:pPr>
        <w:adjustRightInd w:val="0"/>
        <w:snapToGrid w:val="0"/>
        <w:spacing w:line="5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附件4</w:t>
      </w:r>
    </w:p>
    <w:p w14:paraId="4B5EF43A">
      <w:pPr>
        <w:widowControl/>
        <w:jc w:val="left"/>
        <w:rPr>
          <w:rFonts w:asciiTheme="majorHAnsi" w:hAnsiTheme="majorHAnsi" w:cstheme="majorBidi"/>
          <w:b/>
          <w:bCs/>
          <w:sz w:val="32"/>
          <w:szCs w:val="32"/>
        </w:rPr>
      </w:pPr>
    </w:p>
    <w:p w14:paraId="68103456">
      <w:pPr>
        <w:widowControl/>
        <w:numPr>
          <w:ilvl w:val="0"/>
          <w:numId w:val="0"/>
        </w:num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附件4：</w:t>
      </w:r>
    </w:p>
    <w:p w14:paraId="2123DB28">
      <w:pPr>
        <w:rPr>
          <w:rFonts w:hint="eastAsia"/>
        </w:rPr>
      </w:pPr>
    </w:p>
    <w:p w14:paraId="0C5B1E47">
      <w:pPr>
        <w:ind w:left="0" w:leftChars="0" w:firstLine="0" w:firstLineChars="0"/>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供应商基本情况表</w:t>
      </w:r>
    </w:p>
    <w:p w14:paraId="05EB722B">
      <w:pPr>
        <w:keepNext w:val="0"/>
        <w:keepLines w:val="0"/>
        <w:pageBreakBefore w:val="0"/>
        <w:widowControl w:val="0"/>
        <w:kinsoku/>
        <w:overflowPunct/>
        <w:autoSpaceDE/>
        <w:autoSpaceDN/>
        <w:bidi w:val="0"/>
        <w:adjustRightInd/>
        <w:spacing w:line="560" w:lineRule="atLeas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填表日期：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 月 日</w:t>
      </w:r>
    </w:p>
    <w:tbl>
      <w:tblPr>
        <w:tblStyle w:val="20"/>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65"/>
        <w:gridCol w:w="1580"/>
        <w:gridCol w:w="932"/>
        <w:gridCol w:w="778"/>
        <w:gridCol w:w="1181"/>
        <w:gridCol w:w="1476"/>
        <w:gridCol w:w="1462"/>
      </w:tblGrid>
      <w:tr w14:paraId="6C17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9" w:type="dxa"/>
            <w:gridSpan w:val="2"/>
            <w:vAlign w:val="center"/>
          </w:tcPr>
          <w:p w14:paraId="39CCC89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采购人</w:t>
            </w:r>
          </w:p>
        </w:tc>
        <w:tc>
          <w:tcPr>
            <w:tcW w:w="2512" w:type="dxa"/>
            <w:gridSpan w:val="2"/>
            <w:vAlign w:val="center"/>
          </w:tcPr>
          <w:p w14:paraId="16F70DC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0001C8E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项目名称</w:t>
            </w:r>
          </w:p>
        </w:tc>
        <w:tc>
          <w:tcPr>
            <w:tcW w:w="2938" w:type="dxa"/>
            <w:gridSpan w:val="2"/>
            <w:vAlign w:val="center"/>
          </w:tcPr>
          <w:p w14:paraId="60A75CC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44CF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89" w:type="dxa"/>
            <w:gridSpan w:val="2"/>
            <w:vAlign w:val="center"/>
          </w:tcPr>
          <w:p w14:paraId="13CE12F2">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w:t>
            </w:r>
          </w:p>
        </w:tc>
        <w:tc>
          <w:tcPr>
            <w:tcW w:w="2512" w:type="dxa"/>
            <w:gridSpan w:val="2"/>
            <w:vAlign w:val="center"/>
          </w:tcPr>
          <w:p w14:paraId="09740F6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5E21B18B">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供应商统一社会信用代码</w:t>
            </w:r>
          </w:p>
        </w:tc>
        <w:tc>
          <w:tcPr>
            <w:tcW w:w="2938" w:type="dxa"/>
            <w:gridSpan w:val="2"/>
            <w:vAlign w:val="center"/>
          </w:tcPr>
          <w:p w14:paraId="5FBDF81C">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76CB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0E59016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响应供应商相关人员情况</w:t>
            </w:r>
          </w:p>
        </w:tc>
      </w:tr>
      <w:tr w14:paraId="54FA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bottom w:val="single" w:color="auto" w:sz="4" w:space="0"/>
            </w:tcBorders>
            <w:vAlign w:val="center"/>
          </w:tcPr>
          <w:p w14:paraId="7727E9C5">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245" w:type="dxa"/>
            <w:gridSpan w:val="2"/>
            <w:tcBorders>
              <w:bottom w:val="single" w:color="auto" w:sz="4" w:space="0"/>
            </w:tcBorders>
            <w:vAlign w:val="center"/>
          </w:tcPr>
          <w:p w14:paraId="7A71CD8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职务</w:t>
            </w:r>
          </w:p>
        </w:tc>
        <w:tc>
          <w:tcPr>
            <w:tcW w:w="932" w:type="dxa"/>
            <w:tcBorders>
              <w:bottom w:val="single" w:color="auto" w:sz="4" w:space="0"/>
            </w:tcBorders>
            <w:vAlign w:val="center"/>
          </w:tcPr>
          <w:p w14:paraId="0DB50F8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959" w:type="dxa"/>
            <w:gridSpan w:val="2"/>
            <w:tcBorders>
              <w:bottom w:val="single" w:color="auto" w:sz="4" w:space="0"/>
            </w:tcBorders>
            <w:vAlign w:val="center"/>
          </w:tcPr>
          <w:p w14:paraId="488B553B">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身份证号码</w:t>
            </w:r>
          </w:p>
        </w:tc>
        <w:tc>
          <w:tcPr>
            <w:tcW w:w="1476" w:type="dxa"/>
            <w:tcBorders>
              <w:bottom w:val="single" w:color="auto" w:sz="4" w:space="0"/>
            </w:tcBorders>
            <w:vAlign w:val="center"/>
          </w:tcPr>
          <w:p w14:paraId="24C8A256">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劳动合同</w:t>
            </w:r>
          </w:p>
          <w:p w14:paraId="0F8AF623">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关系单位</w:t>
            </w:r>
          </w:p>
        </w:tc>
        <w:tc>
          <w:tcPr>
            <w:tcW w:w="1462" w:type="dxa"/>
            <w:tcBorders>
              <w:bottom w:val="single" w:color="auto" w:sz="4" w:space="0"/>
            </w:tcBorders>
            <w:vAlign w:val="center"/>
          </w:tcPr>
          <w:p w14:paraId="70F46F4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缴纳社会</w:t>
            </w:r>
          </w:p>
          <w:p w14:paraId="2DA99FA9">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保险单位</w:t>
            </w:r>
          </w:p>
        </w:tc>
      </w:tr>
      <w:tr w14:paraId="24C7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24" w:type="dxa"/>
            <w:tcBorders>
              <w:top w:val="single" w:color="auto" w:sz="4" w:space="0"/>
              <w:left w:val="single" w:color="auto" w:sz="4" w:space="0"/>
              <w:bottom w:val="single" w:color="auto" w:sz="4" w:space="0"/>
              <w:right w:val="single" w:color="auto" w:sz="4" w:space="0"/>
            </w:tcBorders>
            <w:vAlign w:val="center"/>
          </w:tcPr>
          <w:p w14:paraId="59C7B12C">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287CFB2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法定代表人/单位负责人/主要经营负责人</w:t>
            </w:r>
          </w:p>
        </w:tc>
        <w:tc>
          <w:tcPr>
            <w:tcW w:w="932" w:type="dxa"/>
            <w:tcBorders>
              <w:top w:val="single" w:color="auto" w:sz="4" w:space="0"/>
              <w:left w:val="single" w:color="auto" w:sz="4" w:space="0"/>
              <w:bottom w:val="single" w:color="auto" w:sz="4" w:space="0"/>
              <w:right w:val="single" w:color="auto" w:sz="4" w:space="0"/>
            </w:tcBorders>
            <w:vAlign w:val="center"/>
          </w:tcPr>
          <w:p w14:paraId="6F5AF8EE">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28AA819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78D5F66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42FDA87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5D46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24" w:type="dxa"/>
            <w:tcBorders>
              <w:top w:val="single" w:color="auto" w:sz="4" w:space="0"/>
              <w:left w:val="single" w:color="auto" w:sz="4" w:space="0"/>
              <w:bottom w:val="single" w:color="auto" w:sz="4" w:space="0"/>
              <w:right w:val="single" w:color="auto" w:sz="4" w:space="0"/>
            </w:tcBorders>
            <w:vAlign w:val="center"/>
          </w:tcPr>
          <w:p w14:paraId="19049CC6">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5EFD476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项目响应授权代表人</w:t>
            </w:r>
          </w:p>
        </w:tc>
        <w:tc>
          <w:tcPr>
            <w:tcW w:w="932" w:type="dxa"/>
            <w:tcBorders>
              <w:top w:val="single" w:color="auto" w:sz="4" w:space="0"/>
              <w:left w:val="single" w:color="auto" w:sz="4" w:space="0"/>
              <w:bottom w:val="single" w:color="auto" w:sz="4" w:space="0"/>
              <w:right w:val="single" w:color="auto" w:sz="4" w:space="0"/>
            </w:tcBorders>
            <w:vAlign w:val="center"/>
          </w:tcPr>
          <w:p w14:paraId="10E0E5F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35C935B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4852DD5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45C350D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0054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1B998C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响应供应商关联关系情况</w:t>
            </w:r>
          </w:p>
        </w:tc>
      </w:tr>
      <w:tr w14:paraId="15F5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tcBorders>
              <w:bottom w:val="single" w:color="auto" w:sz="4" w:space="0"/>
            </w:tcBorders>
            <w:vAlign w:val="center"/>
          </w:tcPr>
          <w:p w14:paraId="7E098AB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序号</w:t>
            </w:r>
          </w:p>
        </w:tc>
        <w:tc>
          <w:tcPr>
            <w:tcW w:w="2245" w:type="dxa"/>
            <w:gridSpan w:val="2"/>
            <w:tcBorders>
              <w:bottom w:val="single" w:color="auto" w:sz="4" w:space="0"/>
            </w:tcBorders>
            <w:vAlign w:val="center"/>
          </w:tcPr>
          <w:p w14:paraId="6870D27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关联关系类型</w:t>
            </w:r>
          </w:p>
        </w:tc>
        <w:tc>
          <w:tcPr>
            <w:tcW w:w="1710" w:type="dxa"/>
            <w:gridSpan w:val="2"/>
            <w:tcBorders>
              <w:bottom w:val="single" w:color="auto" w:sz="4" w:space="0"/>
            </w:tcBorders>
            <w:vAlign w:val="center"/>
          </w:tcPr>
          <w:p w14:paraId="7D9B1DC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关联主体名称</w:t>
            </w:r>
          </w:p>
        </w:tc>
        <w:tc>
          <w:tcPr>
            <w:tcW w:w="4119" w:type="dxa"/>
            <w:gridSpan w:val="3"/>
            <w:tcBorders>
              <w:bottom w:val="single" w:color="auto" w:sz="4" w:space="0"/>
            </w:tcBorders>
            <w:vAlign w:val="center"/>
          </w:tcPr>
          <w:p w14:paraId="616B9F2B">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6742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724" w:type="dxa"/>
            <w:tcBorders>
              <w:top w:val="single" w:color="auto" w:sz="4" w:space="0"/>
              <w:left w:val="single" w:color="auto" w:sz="4" w:space="0"/>
              <w:bottom w:val="single" w:color="auto" w:sz="4" w:space="0"/>
              <w:right w:val="single" w:color="auto" w:sz="4" w:space="0"/>
            </w:tcBorders>
            <w:vAlign w:val="center"/>
          </w:tcPr>
          <w:p w14:paraId="1EF087C6">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6DC2621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控股股东</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F1E9E3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00607F21">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出资额（或持有股份）占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419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top w:val="single" w:color="auto" w:sz="4" w:space="0"/>
              <w:left w:val="single" w:color="auto" w:sz="4" w:space="0"/>
              <w:bottom w:val="single" w:color="auto" w:sz="4" w:space="0"/>
              <w:right w:val="single" w:color="auto" w:sz="4" w:space="0"/>
            </w:tcBorders>
            <w:vAlign w:val="center"/>
          </w:tcPr>
          <w:p w14:paraId="3BC86DB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6E9196B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管理关系</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FB64BF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2F24C48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指对响应供应商不具有出资持股关系，但对其存在管理关系的主体。</w:t>
            </w:r>
          </w:p>
        </w:tc>
      </w:tr>
      <w:tr w14:paraId="005B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98" w:type="dxa"/>
            <w:gridSpan w:val="8"/>
            <w:tcBorders>
              <w:top w:val="single" w:color="auto" w:sz="4" w:space="0"/>
              <w:left w:val="single" w:color="auto" w:sz="4" w:space="0"/>
              <w:bottom w:val="single" w:color="auto" w:sz="4" w:space="0"/>
              <w:right w:val="single" w:color="auto" w:sz="4" w:space="0"/>
            </w:tcBorders>
            <w:vAlign w:val="center"/>
          </w:tcPr>
          <w:p w14:paraId="35D58EF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说明：同一关联关系类型有多个主体的，应分行填写。</w:t>
            </w:r>
          </w:p>
        </w:tc>
      </w:tr>
    </w:tbl>
    <w:p w14:paraId="75AAF574">
      <w:pPr>
        <w:rPr>
          <w:rFonts w:hint="eastAsia"/>
        </w:rPr>
      </w:pPr>
      <w:r>
        <w:rPr>
          <w:rFonts w:hint="eastAsia" w:ascii="黑体" w:hAnsi="黑体" w:eastAsia="黑体" w:cs="黑体"/>
          <w:b/>
          <w:bCs/>
          <w:kern w:val="2"/>
          <w:sz w:val="28"/>
          <w:szCs w:val="28"/>
          <w:lang w:val="en-US" w:eastAsia="zh-CN" w:bidi="ar-SA"/>
        </w:rPr>
        <w:br w:type="page"/>
      </w:r>
    </w:p>
    <w:p w14:paraId="1F01DCD1">
      <w:pPr>
        <w:widowControl/>
        <w:numPr>
          <w:ilvl w:val="0"/>
          <w:numId w:val="0"/>
        </w:numPr>
        <w:spacing w:line="240" w:lineRule="auto"/>
        <w:jc w:val="left"/>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附件5：</w:t>
      </w:r>
    </w:p>
    <w:p w14:paraId="5ED4F157">
      <w:pPr>
        <w:numPr>
          <w:ilvl w:val="0"/>
          <w:numId w:val="0"/>
        </w:numPr>
        <w:spacing w:line="520" w:lineRule="exact"/>
        <w:jc w:val="center"/>
        <w:rPr>
          <w:rFonts w:hint="eastAsia" w:ascii="黑体" w:hAnsi="黑体" w:eastAsia="黑体" w:cs="黑体"/>
          <w:b/>
          <w:bCs/>
          <w:kern w:val="2"/>
          <w:sz w:val="28"/>
          <w:szCs w:val="28"/>
          <w:lang w:val="en-US" w:eastAsia="zh-CN" w:bidi="ar-SA"/>
        </w:rPr>
      </w:pPr>
    </w:p>
    <w:p w14:paraId="34D7BBE0">
      <w:pPr>
        <w:numPr>
          <w:ilvl w:val="0"/>
          <w:numId w:val="0"/>
        </w:numPr>
        <w:spacing w:line="520" w:lineRule="exact"/>
        <w:jc w:val="center"/>
        <w:rPr>
          <w:rFonts w:hint="default"/>
          <w:b/>
          <w:bCs/>
          <w:sz w:val="24"/>
          <w:szCs w:val="22"/>
          <w:lang w:val="en-US" w:eastAsia="zh-CN"/>
        </w:rPr>
      </w:pPr>
      <w:r>
        <w:rPr>
          <w:rFonts w:hint="eastAsia" w:ascii="黑体" w:hAnsi="黑体" w:eastAsia="黑体" w:cs="黑体"/>
          <w:b/>
          <w:bCs/>
          <w:sz w:val="44"/>
          <w:szCs w:val="44"/>
          <w:lang w:val="en-US" w:eastAsia="zh-CN"/>
        </w:rPr>
        <w:t>近三年承接活动合作项目业绩一览表</w:t>
      </w:r>
    </w:p>
    <w:tbl>
      <w:tblPr>
        <w:tblStyle w:val="11"/>
        <w:tblpPr w:leftFromText="180" w:rightFromText="180" w:vertAnchor="text" w:horzAnchor="page" w:tblpX="1180" w:tblpY="347"/>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3045"/>
        <w:gridCol w:w="1620"/>
        <w:gridCol w:w="990"/>
        <w:gridCol w:w="1155"/>
        <w:gridCol w:w="2025"/>
      </w:tblGrid>
      <w:tr w14:paraId="4B12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885" w:type="dxa"/>
            <w:tcBorders>
              <w:top w:val="single" w:color="auto" w:sz="4" w:space="0"/>
              <w:left w:val="single" w:color="auto" w:sz="4" w:space="0"/>
              <w:bottom w:val="single" w:color="auto" w:sz="4" w:space="0"/>
              <w:right w:val="single" w:color="auto" w:sz="4" w:space="0"/>
            </w:tcBorders>
            <w:vAlign w:val="center"/>
          </w:tcPr>
          <w:p w14:paraId="2351E26D">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序号</w:t>
            </w:r>
          </w:p>
        </w:tc>
        <w:tc>
          <w:tcPr>
            <w:tcW w:w="3045" w:type="dxa"/>
            <w:tcBorders>
              <w:top w:val="single" w:color="auto" w:sz="4" w:space="0"/>
              <w:left w:val="single" w:color="auto" w:sz="4" w:space="0"/>
              <w:bottom w:val="single" w:color="auto" w:sz="4" w:space="0"/>
              <w:right w:val="single" w:color="auto" w:sz="4" w:space="0"/>
            </w:tcBorders>
            <w:vAlign w:val="center"/>
          </w:tcPr>
          <w:p w14:paraId="428C87F0">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服务单位</w:t>
            </w:r>
          </w:p>
        </w:tc>
        <w:tc>
          <w:tcPr>
            <w:tcW w:w="1620" w:type="dxa"/>
            <w:tcBorders>
              <w:top w:val="single" w:color="auto" w:sz="4" w:space="0"/>
              <w:left w:val="single" w:color="auto" w:sz="4" w:space="0"/>
              <w:bottom w:val="single" w:color="auto" w:sz="4" w:space="0"/>
              <w:right w:val="single" w:color="auto" w:sz="4" w:space="0"/>
            </w:tcBorders>
            <w:vAlign w:val="center"/>
          </w:tcPr>
          <w:p w14:paraId="766C38E9">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lang w:val="en-US" w:eastAsia="zh-CN"/>
                <w14:textFill>
                  <w14:solidFill>
                    <w14:schemeClr w14:val="tx1"/>
                  </w14:solidFill>
                </w14:textFill>
              </w:rPr>
              <w:t>合同</w:t>
            </w:r>
            <w:r>
              <w:rPr>
                <w:rFonts w:hint="eastAsia" w:ascii="仿宋_GB2312" w:hAnsi="宋体" w:eastAsia="仿宋_GB2312" w:cs="宋体"/>
                <w:snapToGrid w:val="0"/>
                <w:color w:val="000000" w:themeColor="text1"/>
                <w:sz w:val="28"/>
                <w:szCs w:val="28"/>
                <w:highlight w:val="none"/>
                <w14:textFill>
                  <w14:solidFill>
                    <w14:schemeClr w14:val="tx1"/>
                  </w14:solidFill>
                </w14:textFill>
              </w:rPr>
              <w:t>名称</w:t>
            </w:r>
          </w:p>
        </w:tc>
        <w:tc>
          <w:tcPr>
            <w:tcW w:w="990" w:type="dxa"/>
            <w:tcBorders>
              <w:top w:val="single" w:color="auto" w:sz="4" w:space="0"/>
              <w:left w:val="single" w:color="auto" w:sz="4" w:space="0"/>
              <w:bottom w:val="single" w:color="auto" w:sz="4" w:space="0"/>
              <w:right w:val="single" w:color="auto" w:sz="4" w:space="0"/>
            </w:tcBorders>
            <w:vAlign w:val="center"/>
          </w:tcPr>
          <w:p w14:paraId="32A53DAD">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签订日期</w:t>
            </w:r>
          </w:p>
        </w:tc>
        <w:tc>
          <w:tcPr>
            <w:tcW w:w="1155" w:type="dxa"/>
            <w:tcBorders>
              <w:top w:val="single" w:color="auto" w:sz="4" w:space="0"/>
              <w:left w:val="single" w:color="auto" w:sz="4" w:space="0"/>
              <w:bottom w:val="single" w:color="auto" w:sz="4" w:space="0"/>
              <w:right w:val="single" w:color="auto" w:sz="4" w:space="0"/>
            </w:tcBorders>
            <w:vAlign w:val="center"/>
          </w:tcPr>
          <w:p w14:paraId="7A64448B">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合同</w:t>
            </w:r>
          </w:p>
          <w:p w14:paraId="63534302">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金额</w:t>
            </w:r>
          </w:p>
        </w:tc>
        <w:tc>
          <w:tcPr>
            <w:tcW w:w="2025" w:type="dxa"/>
            <w:tcBorders>
              <w:top w:val="single" w:color="auto" w:sz="4" w:space="0"/>
              <w:left w:val="single" w:color="auto" w:sz="4" w:space="0"/>
              <w:bottom w:val="single" w:color="auto" w:sz="4" w:space="0"/>
              <w:right w:val="single" w:color="auto" w:sz="4" w:space="0"/>
            </w:tcBorders>
            <w:vAlign w:val="center"/>
          </w:tcPr>
          <w:p w14:paraId="2AC3869E">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备注</w:t>
            </w:r>
          </w:p>
        </w:tc>
      </w:tr>
      <w:tr w14:paraId="60C6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85" w:type="dxa"/>
            <w:tcBorders>
              <w:top w:val="single" w:color="auto" w:sz="4" w:space="0"/>
              <w:left w:val="single" w:color="auto" w:sz="4" w:space="0"/>
              <w:bottom w:val="single" w:color="auto" w:sz="4" w:space="0"/>
              <w:right w:val="single" w:color="auto" w:sz="4" w:space="0"/>
            </w:tcBorders>
            <w:vAlign w:val="center"/>
          </w:tcPr>
          <w:p w14:paraId="06E11C01">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1</w:t>
            </w:r>
          </w:p>
        </w:tc>
        <w:tc>
          <w:tcPr>
            <w:tcW w:w="3045" w:type="dxa"/>
            <w:tcBorders>
              <w:top w:val="single" w:color="auto" w:sz="4" w:space="0"/>
              <w:left w:val="single" w:color="auto" w:sz="4" w:space="0"/>
              <w:bottom w:val="single" w:color="auto" w:sz="4" w:space="0"/>
              <w:right w:val="single" w:color="auto" w:sz="4" w:space="0"/>
            </w:tcBorders>
            <w:vAlign w:val="center"/>
          </w:tcPr>
          <w:p w14:paraId="0ED08813">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75F4216E">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14:paraId="6B3E1743">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14:paraId="0ED70858">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vAlign w:val="center"/>
          </w:tcPr>
          <w:p w14:paraId="19B36D7C">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2"/>
                <w:sz w:val="28"/>
                <w:szCs w:val="28"/>
                <w:highlight w:val="none"/>
                <w14:textFill>
                  <w14:solidFill>
                    <w14:schemeClr w14:val="tx1"/>
                  </w14:solidFill>
                </w14:textFill>
              </w:rPr>
              <w:t>资料见</w:t>
            </w:r>
            <w:r>
              <w:rPr>
                <w:rFonts w:hint="eastAsia" w:ascii="仿宋_GB2312" w:hAnsi="宋体" w:eastAsia="仿宋_GB2312" w:cs="宋体"/>
                <w:color w:val="000000" w:themeColor="text1"/>
                <w:kern w:val="2"/>
                <w:sz w:val="28"/>
                <w:szCs w:val="28"/>
                <w:highlight w:val="none"/>
                <w:u w:val="single"/>
                <w14:textFill>
                  <w14:solidFill>
                    <w14:schemeClr w14:val="tx1"/>
                  </w14:solidFill>
                </w14:textFill>
              </w:rPr>
              <w:t xml:space="preserve"> </w:t>
            </w:r>
            <w:r>
              <w:rPr>
                <w:rFonts w:hint="eastAsia" w:ascii="仿宋_GB2312" w:hAnsi="宋体" w:eastAsia="仿宋_GB2312" w:cs="宋体"/>
                <w:color w:val="000000" w:themeColor="text1"/>
                <w:kern w:val="2"/>
                <w:sz w:val="28"/>
                <w:szCs w:val="28"/>
                <w:highlight w:val="none"/>
                <w14:textFill>
                  <w14:solidFill>
                    <w14:schemeClr w14:val="tx1"/>
                  </w14:solidFill>
                </w14:textFill>
              </w:rPr>
              <w:t>页</w:t>
            </w:r>
          </w:p>
        </w:tc>
      </w:tr>
      <w:tr w14:paraId="6FC1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85" w:type="dxa"/>
            <w:tcBorders>
              <w:top w:val="single" w:color="auto" w:sz="4" w:space="0"/>
              <w:left w:val="single" w:color="auto" w:sz="4" w:space="0"/>
              <w:bottom w:val="single" w:color="auto" w:sz="4" w:space="0"/>
              <w:right w:val="single" w:color="auto" w:sz="4" w:space="0"/>
            </w:tcBorders>
            <w:vAlign w:val="center"/>
          </w:tcPr>
          <w:p w14:paraId="21F4984A">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2</w:t>
            </w:r>
          </w:p>
        </w:tc>
        <w:tc>
          <w:tcPr>
            <w:tcW w:w="3045" w:type="dxa"/>
            <w:tcBorders>
              <w:top w:val="single" w:color="auto" w:sz="4" w:space="0"/>
              <w:left w:val="single" w:color="auto" w:sz="4" w:space="0"/>
              <w:bottom w:val="single" w:color="auto" w:sz="4" w:space="0"/>
              <w:right w:val="single" w:color="auto" w:sz="4" w:space="0"/>
            </w:tcBorders>
            <w:vAlign w:val="center"/>
          </w:tcPr>
          <w:p w14:paraId="38957DD2">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7D258270">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14:paraId="6BFAA7AD">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14:paraId="64B93F5A">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vAlign w:val="center"/>
          </w:tcPr>
          <w:p w14:paraId="18EBD880">
            <w:pPr>
              <w:pStyle w:val="19"/>
              <w:spacing w:line="560" w:lineRule="exact"/>
              <w:jc w:val="center"/>
              <w:rPr>
                <w:rFonts w:ascii="仿宋_GB2312" w:hAnsi="宋体" w:eastAsia="仿宋_GB2312" w:cs="宋体"/>
                <w:color w:val="000000" w:themeColor="text1"/>
                <w:kern w:val="2"/>
                <w:sz w:val="28"/>
                <w:szCs w:val="28"/>
                <w:highlight w:val="none"/>
                <w14:textFill>
                  <w14:solidFill>
                    <w14:schemeClr w14:val="tx1"/>
                  </w14:solidFill>
                </w14:textFill>
              </w:rPr>
            </w:pPr>
            <w:r>
              <w:rPr>
                <w:rFonts w:hint="eastAsia" w:ascii="仿宋_GB2312" w:hAnsi="宋体" w:eastAsia="仿宋_GB2312" w:cs="宋体"/>
                <w:color w:val="000000" w:themeColor="text1"/>
                <w:kern w:val="2"/>
                <w:sz w:val="28"/>
                <w:szCs w:val="28"/>
                <w:highlight w:val="none"/>
                <w14:textFill>
                  <w14:solidFill>
                    <w14:schemeClr w14:val="tx1"/>
                  </w14:solidFill>
                </w14:textFill>
              </w:rPr>
              <w:t>资料见</w:t>
            </w:r>
            <w:r>
              <w:rPr>
                <w:rFonts w:hint="eastAsia" w:ascii="仿宋_GB2312" w:hAnsi="宋体" w:eastAsia="仿宋_GB2312" w:cs="宋体"/>
                <w:color w:val="000000" w:themeColor="text1"/>
                <w:kern w:val="2"/>
                <w:sz w:val="28"/>
                <w:szCs w:val="28"/>
                <w:highlight w:val="none"/>
                <w:u w:val="single"/>
                <w14:textFill>
                  <w14:solidFill>
                    <w14:schemeClr w14:val="tx1"/>
                  </w14:solidFill>
                </w14:textFill>
              </w:rPr>
              <w:t xml:space="preserve"> </w:t>
            </w:r>
            <w:r>
              <w:rPr>
                <w:rFonts w:hint="eastAsia" w:ascii="仿宋_GB2312" w:hAnsi="宋体" w:eastAsia="仿宋_GB2312" w:cs="宋体"/>
                <w:color w:val="000000" w:themeColor="text1"/>
                <w:kern w:val="2"/>
                <w:sz w:val="28"/>
                <w:szCs w:val="28"/>
                <w:highlight w:val="none"/>
                <w14:textFill>
                  <w14:solidFill>
                    <w14:schemeClr w14:val="tx1"/>
                  </w14:solidFill>
                </w14:textFill>
              </w:rPr>
              <w:t>页</w:t>
            </w:r>
          </w:p>
        </w:tc>
      </w:tr>
      <w:tr w14:paraId="2806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85" w:type="dxa"/>
            <w:tcBorders>
              <w:top w:val="single" w:color="auto" w:sz="4" w:space="0"/>
              <w:left w:val="single" w:color="auto" w:sz="4" w:space="0"/>
              <w:bottom w:val="single" w:color="auto" w:sz="4" w:space="0"/>
              <w:right w:val="single" w:color="auto" w:sz="4" w:space="0"/>
            </w:tcBorders>
            <w:vAlign w:val="center"/>
          </w:tcPr>
          <w:p w14:paraId="2F8A2F2B">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3</w:t>
            </w:r>
          </w:p>
        </w:tc>
        <w:tc>
          <w:tcPr>
            <w:tcW w:w="3045" w:type="dxa"/>
            <w:tcBorders>
              <w:top w:val="single" w:color="auto" w:sz="4" w:space="0"/>
              <w:left w:val="single" w:color="auto" w:sz="4" w:space="0"/>
              <w:bottom w:val="single" w:color="auto" w:sz="4" w:space="0"/>
              <w:right w:val="single" w:color="auto" w:sz="4" w:space="0"/>
            </w:tcBorders>
            <w:vAlign w:val="center"/>
          </w:tcPr>
          <w:p w14:paraId="73086453">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1796ACEA">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14:paraId="757D2AC3">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14:paraId="589A4F28">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vAlign w:val="center"/>
          </w:tcPr>
          <w:p w14:paraId="6F33A1C7">
            <w:pPr>
              <w:pStyle w:val="19"/>
              <w:spacing w:line="560" w:lineRule="exact"/>
              <w:jc w:val="center"/>
              <w:rPr>
                <w:rFonts w:ascii="仿宋_GB2312" w:hAnsi="宋体" w:eastAsia="仿宋_GB2312" w:cs="宋体"/>
                <w:color w:val="000000" w:themeColor="text1"/>
                <w:kern w:val="2"/>
                <w:sz w:val="28"/>
                <w:szCs w:val="28"/>
                <w:highlight w:val="none"/>
                <w14:textFill>
                  <w14:solidFill>
                    <w14:schemeClr w14:val="tx1"/>
                  </w14:solidFill>
                </w14:textFill>
              </w:rPr>
            </w:pPr>
            <w:r>
              <w:rPr>
                <w:rFonts w:hint="eastAsia" w:ascii="仿宋_GB2312" w:hAnsi="宋体" w:eastAsia="仿宋_GB2312" w:cs="宋体"/>
                <w:color w:val="000000" w:themeColor="text1"/>
                <w:kern w:val="2"/>
                <w:sz w:val="28"/>
                <w:szCs w:val="28"/>
                <w:highlight w:val="none"/>
                <w14:textFill>
                  <w14:solidFill>
                    <w14:schemeClr w14:val="tx1"/>
                  </w14:solidFill>
                </w14:textFill>
              </w:rPr>
              <w:t>资料见</w:t>
            </w:r>
            <w:r>
              <w:rPr>
                <w:rFonts w:hint="eastAsia" w:ascii="仿宋_GB2312" w:hAnsi="宋体" w:eastAsia="仿宋_GB2312" w:cs="宋体"/>
                <w:color w:val="000000" w:themeColor="text1"/>
                <w:kern w:val="2"/>
                <w:sz w:val="28"/>
                <w:szCs w:val="28"/>
                <w:highlight w:val="none"/>
                <w:u w:val="single"/>
                <w14:textFill>
                  <w14:solidFill>
                    <w14:schemeClr w14:val="tx1"/>
                  </w14:solidFill>
                </w14:textFill>
              </w:rPr>
              <w:t xml:space="preserve"> </w:t>
            </w:r>
            <w:r>
              <w:rPr>
                <w:rFonts w:hint="eastAsia" w:ascii="仿宋_GB2312" w:hAnsi="宋体" w:eastAsia="仿宋_GB2312" w:cs="宋体"/>
                <w:color w:val="000000" w:themeColor="text1"/>
                <w:kern w:val="2"/>
                <w:sz w:val="28"/>
                <w:szCs w:val="28"/>
                <w:highlight w:val="none"/>
                <w14:textFill>
                  <w14:solidFill>
                    <w14:schemeClr w14:val="tx1"/>
                  </w14:solidFill>
                </w14:textFill>
              </w:rPr>
              <w:t>页</w:t>
            </w:r>
          </w:p>
        </w:tc>
      </w:tr>
      <w:tr w14:paraId="639B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85" w:type="dxa"/>
            <w:tcBorders>
              <w:top w:val="single" w:color="auto" w:sz="4" w:space="0"/>
              <w:left w:val="single" w:color="auto" w:sz="4" w:space="0"/>
              <w:bottom w:val="single" w:color="auto" w:sz="4" w:space="0"/>
              <w:right w:val="single" w:color="auto" w:sz="4" w:space="0"/>
            </w:tcBorders>
            <w:vAlign w:val="center"/>
          </w:tcPr>
          <w:p w14:paraId="0786D723">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4</w:t>
            </w:r>
          </w:p>
        </w:tc>
        <w:tc>
          <w:tcPr>
            <w:tcW w:w="3045" w:type="dxa"/>
            <w:tcBorders>
              <w:top w:val="single" w:color="auto" w:sz="4" w:space="0"/>
              <w:left w:val="single" w:color="auto" w:sz="4" w:space="0"/>
              <w:bottom w:val="single" w:color="auto" w:sz="4" w:space="0"/>
              <w:right w:val="single" w:color="auto" w:sz="4" w:space="0"/>
            </w:tcBorders>
            <w:vAlign w:val="center"/>
          </w:tcPr>
          <w:p w14:paraId="23C34D47">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00796065">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14:paraId="3AE491D6">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14:paraId="1474B51B">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vAlign w:val="center"/>
          </w:tcPr>
          <w:p w14:paraId="4EDC7740">
            <w:pPr>
              <w:pStyle w:val="19"/>
              <w:spacing w:line="560" w:lineRule="exact"/>
              <w:jc w:val="center"/>
              <w:rPr>
                <w:rFonts w:ascii="仿宋_GB2312" w:hAnsi="宋体" w:eastAsia="仿宋_GB2312" w:cs="宋体"/>
                <w:color w:val="000000" w:themeColor="text1"/>
                <w:kern w:val="2"/>
                <w:sz w:val="28"/>
                <w:szCs w:val="28"/>
                <w:highlight w:val="none"/>
                <w14:textFill>
                  <w14:solidFill>
                    <w14:schemeClr w14:val="tx1"/>
                  </w14:solidFill>
                </w14:textFill>
              </w:rPr>
            </w:pPr>
            <w:r>
              <w:rPr>
                <w:rFonts w:hint="eastAsia" w:ascii="仿宋_GB2312" w:hAnsi="宋体" w:eastAsia="仿宋_GB2312" w:cs="宋体"/>
                <w:color w:val="000000" w:themeColor="text1"/>
                <w:kern w:val="2"/>
                <w:sz w:val="28"/>
                <w:szCs w:val="28"/>
                <w:highlight w:val="none"/>
                <w14:textFill>
                  <w14:solidFill>
                    <w14:schemeClr w14:val="tx1"/>
                  </w14:solidFill>
                </w14:textFill>
              </w:rPr>
              <w:t>资料见</w:t>
            </w:r>
            <w:r>
              <w:rPr>
                <w:rFonts w:hint="eastAsia" w:ascii="仿宋_GB2312" w:hAnsi="宋体" w:eastAsia="仿宋_GB2312" w:cs="宋体"/>
                <w:color w:val="000000" w:themeColor="text1"/>
                <w:kern w:val="2"/>
                <w:sz w:val="28"/>
                <w:szCs w:val="28"/>
                <w:highlight w:val="none"/>
                <w:u w:val="single"/>
                <w14:textFill>
                  <w14:solidFill>
                    <w14:schemeClr w14:val="tx1"/>
                  </w14:solidFill>
                </w14:textFill>
              </w:rPr>
              <w:t xml:space="preserve"> </w:t>
            </w:r>
            <w:r>
              <w:rPr>
                <w:rFonts w:hint="eastAsia" w:ascii="仿宋_GB2312" w:hAnsi="宋体" w:eastAsia="仿宋_GB2312" w:cs="宋体"/>
                <w:color w:val="000000" w:themeColor="text1"/>
                <w:kern w:val="2"/>
                <w:sz w:val="28"/>
                <w:szCs w:val="28"/>
                <w:highlight w:val="none"/>
                <w14:textFill>
                  <w14:solidFill>
                    <w14:schemeClr w14:val="tx1"/>
                  </w14:solidFill>
                </w14:textFill>
              </w:rPr>
              <w:t>页</w:t>
            </w:r>
          </w:p>
        </w:tc>
      </w:tr>
      <w:tr w14:paraId="609E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85" w:type="dxa"/>
            <w:tcBorders>
              <w:top w:val="single" w:color="auto" w:sz="4" w:space="0"/>
              <w:left w:val="single" w:color="auto" w:sz="4" w:space="0"/>
              <w:bottom w:val="single" w:color="auto" w:sz="4" w:space="0"/>
              <w:right w:val="single" w:color="auto" w:sz="4" w:space="0"/>
            </w:tcBorders>
            <w:vAlign w:val="center"/>
          </w:tcPr>
          <w:p w14:paraId="59E7163A">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5</w:t>
            </w:r>
          </w:p>
        </w:tc>
        <w:tc>
          <w:tcPr>
            <w:tcW w:w="3045" w:type="dxa"/>
            <w:tcBorders>
              <w:top w:val="single" w:color="auto" w:sz="4" w:space="0"/>
              <w:left w:val="single" w:color="auto" w:sz="4" w:space="0"/>
              <w:bottom w:val="single" w:color="auto" w:sz="4" w:space="0"/>
              <w:right w:val="single" w:color="auto" w:sz="4" w:space="0"/>
            </w:tcBorders>
            <w:vAlign w:val="center"/>
          </w:tcPr>
          <w:p w14:paraId="5195D8B5">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5A35E5F8">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14:paraId="60736113">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14:paraId="540F5062">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vAlign w:val="center"/>
          </w:tcPr>
          <w:p w14:paraId="52C70561">
            <w:pPr>
              <w:pStyle w:val="19"/>
              <w:spacing w:line="560" w:lineRule="exact"/>
              <w:jc w:val="center"/>
              <w:rPr>
                <w:rFonts w:ascii="仿宋_GB2312" w:hAnsi="宋体" w:eastAsia="仿宋_GB2312" w:cs="宋体"/>
                <w:color w:val="000000" w:themeColor="text1"/>
                <w:kern w:val="2"/>
                <w:sz w:val="28"/>
                <w:szCs w:val="28"/>
                <w:highlight w:val="none"/>
                <w14:textFill>
                  <w14:solidFill>
                    <w14:schemeClr w14:val="tx1"/>
                  </w14:solidFill>
                </w14:textFill>
              </w:rPr>
            </w:pPr>
            <w:r>
              <w:rPr>
                <w:rFonts w:hint="eastAsia" w:ascii="仿宋_GB2312" w:hAnsi="宋体" w:eastAsia="仿宋_GB2312" w:cs="宋体"/>
                <w:color w:val="000000" w:themeColor="text1"/>
                <w:kern w:val="2"/>
                <w:sz w:val="28"/>
                <w:szCs w:val="28"/>
                <w:highlight w:val="none"/>
                <w14:textFill>
                  <w14:solidFill>
                    <w14:schemeClr w14:val="tx1"/>
                  </w14:solidFill>
                </w14:textFill>
              </w:rPr>
              <w:t>资料见</w:t>
            </w:r>
            <w:r>
              <w:rPr>
                <w:rFonts w:hint="eastAsia" w:ascii="仿宋_GB2312" w:hAnsi="宋体" w:eastAsia="仿宋_GB2312" w:cs="宋体"/>
                <w:color w:val="000000" w:themeColor="text1"/>
                <w:kern w:val="2"/>
                <w:sz w:val="28"/>
                <w:szCs w:val="28"/>
                <w:highlight w:val="none"/>
                <w:u w:val="single"/>
                <w14:textFill>
                  <w14:solidFill>
                    <w14:schemeClr w14:val="tx1"/>
                  </w14:solidFill>
                </w14:textFill>
              </w:rPr>
              <w:t xml:space="preserve"> </w:t>
            </w:r>
            <w:r>
              <w:rPr>
                <w:rFonts w:hint="eastAsia" w:ascii="仿宋_GB2312" w:hAnsi="宋体" w:eastAsia="仿宋_GB2312" w:cs="宋体"/>
                <w:color w:val="000000" w:themeColor="text1"/>
                <w:kern w:val="2"/>
                <w:sz w:val="28"/>
                <w:szCs w:val="28"/>
                <w:highlight w:val="none"/>
                <w14:textFill>
                  <w14:solidFill>
                    <w14:schemeClr w14:val="tx1"/>
                  </w14:solidFill>
                </w14:textFill>
              </w:rPr>
              <w:t>页</w:t>
            </w:r>
          </w:p>
        </w:tc>
      </w:tr>
      <w:tr w14:paraId="0EC0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85" w:type="dxa"/>
            <w:tcBorders>
              <w:top w:val="single" w:color="auto" w:sz="4" w:space="0"/>
              <w:left w:val="single" w:color="auto" w:sz="4" w:space="0"/>
              <w:bottom w:val="single" w:color="auto" w:sz="4" w:space="0"/>
              <w:right w:val="single" w:color="auto" w:sz="4" w:space="0"/>
            </w:tcBorders>
            <w:vAlign w:val="center"/>
          </w:tcPr>
          <w:p w14:paraId="68CF6176">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r>
              <w:rPr>
                <w:rFonts w:hint="eastAsia" w:ascii="仿宋_GB2312" w:hAnsi="宋体" w:eastAsia="仿宋_GB2312" w:cs="宋体"/>
                <w:snapToGrid w:val="0"/>
                <w:color w:val="000000" w:themeColor="text1"/>
                <w:sz w:val="28"/>
                <w:szCs w:val="28"/>
                <w:highlight w:val="none"/>
                <w14:textFill>
                  <w14:solidFill>
                    <w14:schemeClr w14:val="tx1"/>
                  </w14:solidFill>
                </w14:textFill>
              </w:rPr>
              <w:t>6</w:t>
            </w:r>
          </w:p>
        </w:tc>
        <w:tc>
          <w:tcPr>
            <w:tcW w:w="3045" w:type="dxa"/>
            <w:tcBorders>
              <w:top w:val="single" w:color="auto" w:sz="4" w:space="0"/>
              <w:left w:val="single" w:color="auto" w:sz="4" w:space="0"/>
              <w:bottom w:val="single" w:color="auto" w:sz="4" w:space="0"/>
              <w:right w:val="single" w:color="auto" w:sz="4" w:space="0"/>
            </w:tcBorders>
            <w:vAlign w:val="center"/>
          </w:tcPr>
          <w:p w14:paraId="2A25C32C">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6BC27619">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14:paraId="6A0856F2">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14:paraId="1ABDECD6">
            <w:pPr>
              <w:pStyle w:val="19"/>
              <w:spacing w:line="560" w:lineRule="exact"/>
              <w:jc w:val="center"/>
              <w:rPr>
                <w:rFonts w:ascii="仿宋_GB2312" w:hAnsi="宋体" w:eastAsia="仿宋_GB2312" w:cs="宋体"/>
                <w:snapToGrid w:val="0"/>
                <w:color w:val="000000" w:themeColor="text1"/>
                <w:sz w:val="28"/>
                <w:szCs w:val="28"/>
                <w:highlight w:val="none"/>
                <w14:textFill>
                  <w14:solidFill>
                    <w14:schemeClr w14:val="tx1"/>
                  </w14:solidFill>
                </w14:textFill>
              </w:rPr>
            </w:pPr>
          </w:p>
        </w:tc>
        <w:tc>
          <w:tcPr>
            <w:tcW w:w="2025" w:type="dxa"/>
            <w:tcBorders>
              <w:top w:val="single" w:color="auto" w:sz="4" w:space="0"/>
              <w:left w:val="single" w:color="auto" w:sz="4" w:space="0"/>
              <w:bottom w:val="single" w:color="auto" w:sz="4" w:space="0"/>
              <w:right w:val="single" w:color="auto" w:sz="4" w:space="0"/>
            </w:tcBorders>
            <w:vAlign w:val="center"/>
          </w:tcPr>
          <w:p w14:paraId="51A22DCB">
            <w:pPr>
              <w:pStyle w:val="19"/>
              <w:spacing w:line="560" w:lineRule="exact"/>
              <w:jc w:val="center"/>
              <w:rPr>
                <w:rFonts w:ascii="仿宋_GB2312" w:hAnsi="宋体" w:eastAsia="仿宋_GB2312" w:cs="宋体"/>
                <w:color w:val="000000" w:themeColor="text1"/>
                <w:kern w:val="2"/>
                <w:sz w:val="28"/>
                <w:szCs w:val="28"/>
                <w:highlight w:val="none"/>
                <w14:textFill>
                  <w14:solidFill>
                    <w14:schemeClr w14:val="tx1"/>
                  </w14:solidFill>
                </w14:textFill>
              </w:rPr>
            </w:pPr>
            <w:r>
              <w:rPr>
                <w:rFonts w:hint="eastAsia" w:ascii="仿宋_GB2312" w:hAnsi="宋体" w:eastAsia="仿宋_GB2312" w:cs="宋体"/>
                <w:color w:val="000000" w:themeColor="text1"/>
                <w:kern w:val="2"/>
                <w:sz w:val="28"/>
                <w:szCs w:val="28"/>
                <w:highlight w:val="none"/>
                <w14:textFill>
                  <w14:solidFill>
                    <w14:schemeClr w14:val="tx1"/>
                  </w14:solidFill>
                </w14:textFill>
              </w:rPr>
              <w:t>资料见</w:t>
            </w:r>
            <w:r>
              <w:rPr>
                <w:rFonts w:hint="eastAsia" w:ascii="仿宋_GB2312" w:hAnsi="宋体" w:eastAsia="仿宋_GB2312" w:cs="宋体"/>
                <w:color w:val="000000" w:themeColor="text1"/>
                <w:kern w:val="2"/>
                <w:sz w:val="28"/>
                <w:szCs w:val="28"/>
                <w:highlight w:val="none"/>
                <w:u w:val="single"/>
                <w14:textFill>
                  <w14:solidFill>
                    <w14:schemeClr w14:val="tx1"/>
                  </w14:solidFill>
                </w14:textFill>
              </w:rPr>
              <w:t xml:space="preserve"> </w:t>
            </w:r>
            <w:r>
              <w:rPr>
                <w:rFonts w:hint="eastAsia" w:ascii="仿宋_GB2312" w:hAnsi="宋体" w:eastAsia="仿宋_GB2312" w:cs="宋体"/>
                <w:color w:val="000000" w:themeColor="text1"/>
                <w:kern w:val="2"/>
                <w:sz w:val="28"/>
                <w:szCs w:val="28"/>
                <w:highlight w:val="none"/>
                <w14:textFill>
                  <w14:solidFill>
                    <w14:schemeClr w14:val="tx1"/>
                  </w14:solidFill>
                </w14:textFill>
              </w:rPr>
              <w:t>页</w:t>
            </w:r>
          </w:p>
        </w:tc>
      </w:tr>
    </w:tbl>
    <w:p w14:paraId="78F51F50">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备</w:t>
      </w:r>
      <w:r>
        <w:rPr>
          <w:rFonts w:hint="eastAsia" w:ascii="仿宋_GB2312" w:hAnsi="仿宋_GB2312" w:eastAsia="仿宋_GB2312" w:cs="仿宋_GB2312"/>
          <w:sz w:val="28"/>
          <w:szCs w:val="28"/>
        </w:rPr>
        <w:t>注：</w:t>
      </w:r>
    </w:p>
    <w:p w14:paraId="5249E8B7">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1.此表可延长；</w:t>
      </w:r>
    </w:p>
    <w:p w14:paraId="48562630">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2.请将以上业绩的合同复印件等证明材料附在本表后；</w:t>
      </w:r>
    </w:p>
    <w:p w14:paraId="172E7AF4">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3.时间为202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月1日至今，以合同签订时间为准；</w:t>
      </w:r>
    </w:p>
    <w:p w14:paraId="6CAC7727">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4.以上情况必须真实有效，如有虚假将取消响应资格。</w:t>
      </w:r>
    </w:p>
    <w:p w14:paraId="56E0CFD9">
      <w:pPr>
        <w:spacing w:line="520" w:lineRule="exact"/>
        <w:jc w:val="left"/>
        <w:rPr>
          <w:rFonts w:hint="eastAsia" w:asciiTheme="minorHAnsi" w:hAnsiTheme="minorHAnsi" w:eastAsiaTheme="minorEastAsia"/>
          <w:b/>
          <w:bCs/>
          <w:sz w:val="24"/>
          <w:szCs w:val="22"/>
        </w:rPr>
      </w:pPr>
    </w:p>
    <w:p w14:paraId="46AD3CBA">
      <w:pPr>
        <w:rPr>
          <w:rFonts w:hint="eastAsia" w:ascii="仿宋_GB2312" w:hAnsi="宋体" w:eastAsia="仿宋_GB2312"/>
          <w:b/>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br w:type="page"/>
      </w:r>
    </w:p>
    <w:p w14:paraId="49F8D6C0">
      <w:pPr>
        <w:widowControl/>
        <w:numPr>
          <w:ilvl w:val="0"/>
          <w:numId w:val="0"/>
        </w:numPr>
        <w:spacing w:line="240" w:lineRule="auto"/>
        <w:jc w:val="left"/>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附件6：</w:t>
      </w:r>
    </w:p>
    <w:p w14:paraId="385F4843">
      <w:pPr>
        <w:spacing w:line="52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近三年活动项目作品集</w:t>
      </w:r>
    </w:p>
    <w:p w14:paraId="6CE99652">
      <w:pPr>
        <w:numPr>
          <w:ilvl w:val="0"/>
          <w:numId w:val="0"/>
        </w:numPr>
        <w:spacing w:line="520" w:lineRule="exact"/>
        <w:jc w:val="both"/>
        <w:rPr>
          <w:rFonts w:hint="eastAsia"/>
          <w:b/>
          <w:bCs/>
          <w:sz w:val="24"/>
          <w:szCs w:val="22"/>
          <w:lang w:val="en-US" w:eastAsia="zh-CN"/>
        </w:rPr>
      </w:pPr>
    </w:p>
    <w:p w14:paraId="40425504">
      <w:pPr>
        <w:numPr>
          <w:ilvl w:val="0"/>
          <w:numId w:val="0"/>
        </w:numPr>
        <w:spacing w:line="520" w:lineRule="exact"/>
        <w:jc w:val="both"/>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kern w:val="2"/>
          <w:sz w:val="28"/>
          <w:szCs w:val="24"/>
          <w:lang w:val="en-US" w:eastAsia="zh-CN" w:bidi="ar-SA"/>
        </w:rPr>
        <w:t>1、</w:t>
      </w:r>
      <w:r>
        <w:rPr>
          <w:rFonts w:hint="eastAsia" w:ascii="仿宋_GB2312" w:hAnsi="仿宋_GB2312" w:eastAsia="仿宋_GB2312" w:cs="仿宋_GB2312"/>
          <w:b w:val="0"/>
          <w:bCs w:val="0"/>
          <w:sz w:val="28"/>
          <w:szCs w:val="24"/>
          <w:lang w:val="en-US" w:eastAsia="zh-CN"/>
        </w:rPr>
        <w:t>提供相关活动的彩色打印照片、视频文件或宣传网站截图，可附百度云盘链接；</w:t>
      </w:r>
    </w:p>
    <w:p w14:paraId="7488E7DA">
      <w:pPr>
        <w:numPr>
          <w:ilvl w:val="0"/>
          <w:numId w:val="0"/>
        </w:numPr>
        <w:spacing w:line="520" w:lineRule="exact"/>
        <w:jc w:val="both"/>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kern w:val="2"/>
          <w:sz w:val="28"/>
          <w:szCs w:val="24"/>
          <w:lang w:val="en-US" w:eastAsia="zh-CN" w:bidi="ar-SA"/>
        </w:rPr>
        <w:t>2、</w:t>
      </w:r>
      <w:r>
        <w:rPr>
          <w:rFonts w:hint="eastAsia" w:ascii="仿宋_GB2312" w:hAnsi="仿宋_GB2312" w:eastAsia="仿宋_GB2312" w:cs="仿宋_GB2312"/>
          <w:b w:val="0"/>
          <w:bCs w:val="0"/>
          <w:sz w:val="28"/>
          <w:szCs w:val="24"/>
          <w:lang w:val="en-US" w:eastAsia="zh-CN"/>
        </w:rPr>
        <w:t>提供相关案例的舞台搭建、现场维护方案。</w:t>
      </w:r>
    </w:p>
    <w:p w14:paraId="4A17C1C6">
      <w:pPr>
        <w:numPr>
          <w:ilvl w:val="0"/>
          <w:numId w:val="0"/>
        </w:numPr>
        <w:spacing w:line="520" w:lineRule="exact"/>
        <w:jc w:val="both"/>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sz w:val="28"/>
          <w:szCs w:val="24"/>
          <w:lang w:val="en-US" w:eastAsia="zh-CN"/>
        </w:rPr>
        <w:t>3、供应商认为其它可以证明公司技术能力的其它材料。</w:t>
      </w:r>
    </w:p>
    <w:p w14:paraId="0A1238CA">
      <w:pPr>
        <w:numPr>
          <w:ilvl w:val="0"/>
          <w:numId w:val="0"/>
        </w:numPr>
        <w:spacing w:line="520" w:lineRule="exact"/>
        <w:jc w:val="both"/>
        <w:rPr>
          <w:rFonts w:hint="eastAsia" w:ascii="仿宋_GB2312" w:hAnsi="仿宋_GB2312" w:eastAsia="仿宋_GB2312" w:cs="仿宋_GB2312"/>
          <w:sz w:val="22"/>
          <w:szCs w:val="22"/>
          <w:lang w:eastAsia="zh-CN"/>
        </w:rPr>
      </w:pPr>
    </w:p>
    <w:p w14:paraId="51F8C0DD"/>
    <w:p w14:paraId="03BF45A1">
      <w:pPr>
        <w:numPr>
          <w:ilvl w:val="-1"/>
          <w:numId w:val="0"/>
        </w:numPr>
        <w:rPr>
          <w:rFonts w:hint="eastAsia" w:ascii="黑体" w:hAnsi="黑体" w:eastAsia="黑体" w:cs="黑体"/>
          <w:b/>
          <w:bCs/>
          <w:kern w:val="0"/>
          <w:sz w:val="44"/>
          <w:szCs w:val="44"/>
        </w:rPr>
      </w:pPr>
    </w:p>
    <w:p w14:paraId="028C6FEC">
      <w:pPr>
        <w:numPr>
          <w:ilvl w:val="-1"/>
          <w:numId w:val="0"/>
        </w:numPr>
        <w:rPr>
          <w:rFonts w:hint="eastAsia" w:ascii="黑体" w:hAnsi="黑体" w:eastAsia="黑体" w:cs="黑体"/>
          <w:b/>
          <w:bCs/>
          <w:kern w:val="0"/>
          <w:sz w:val="44"/>
          <w:szCs w:val="44"/>
        </w:rPr>
      </w:pPr>
    </w:p>
    <w:p w14:paraId="00937CCC">
      <w:pPr>
        <w:numPr>
          <w:ilvl w:val="-1"/>
          <w:numId w:val="0"/>
        </w:numPr>
        <w:rPr>
          <w:rFonts w:hint="eastAsia" w:ascii="黑体" w:hAnsi="黑体" w:eastAsia="黑体" w:cs="黑体"/>
          <w:b/>
          <w:bCs/>
          <w:kern w:val="0"/>
          <w:sz w:val="44"/>
          <w:szCs w:val="44"/>
        </w:rPr>
      </w:pPr>
    </w:p>
    <w:p w14:paraId="12C8DEF4">
      <w:pPr>
        <w:numPr>
          <w:ilvl w:val="-1"/>
          <w:numId w:val="0"/>
        </w:numPr>
        <w:rPr>
          <w:rFonts w:hint="eastAsia" w:ascii="黑体" w:hAnsi="黑体" w:eastAsia="黑体" w:cs="黑体"/>
          <w:b/>
          <w:bCs/>
          <w:kern w:val="0"/>
          <w:sz w:val="44"/>
          <w:szCs w:val="44"/>
        </w:rPr>
      </w:pPr>
    </w:p>
    <w:p w14:paraId="761AA863">
      <w:pPr>
        <w:numPr>
          <w:ilvl w:val="-1"/>
          <w:numId w:val="0"/>
        </w:numPr>
        <w:rPr>
          <w:rFonts w:hint="eastAsia" w:ascii="黑体" w:hAnsi="黑体" w:eastAsia="黑体" w:cs="黑体"/>
          <w:b/>
          <w:bCs/>
          <w:kern w:val="0"/>
          <w:sz w:val="44"/>
          <w:szCs w:val="44"/>
        </w:rPr>
      </w:pPr>
    </w:p>
    <w:p w14:paraId="7AC8A0ED">
      <w:pPr>
        <w:numPr>
          <w:ilvl w:val="-1"/>
          <w:numId w:val="0"/>
        </w:numPr>
        <w:rPr>
          <w:rFonts w:hint="eastAsia" w:ascii="黑体" w:hAnsi="黑体" w:eastAsia="黑体" w:cs="黑体"/>
          <w:b/>
          <w:bCs/>
          <w:kern w:val="0"/>
          <w:sz w:val="44"/>
          <w:szCs w:val="44"/>
        </w:rPr>
      </w:pPr>
    </w:p>
    <w:p w14:paraId="0AEB17A2">
      <w:pPr>
        <w:numPr>
          <w:ilvl w:val="-1"/>
          <w:numId w:val="0"/>
        </w:numPr>
        <w:rPr>
          <w:rFonts w:hint="eastAsia" w:ascii="黑体" w:hAnsi="黑体" w:eastAsia="黑体" w:cs="黑体"/>
          <w:b/>
          <w:bCs/>
          <w:kern w:val="0"/>
          <w:sz w:val="44"/>
          <w:szCs w:val="44"/>
        </w:rPr>
      </w:pPr>
    </w:p>
    <w:p w14:paraId="6FA23F90">
      <w:pPr>
        <w:numPr>
          <w:ilvl w:val="-1"/>
          <w:numId w:val="0"/>
        </w:numPr>
        <w:rPr>
          <w:rFonts w:hint="eastAsia" w:ascii="黑体" w:hAnsi="黑体" w:eastAsia="黑体" w:cs="黑体"/>
          <w:b/>
          <w:bCs/>
          <w:kern w:val="0"/>
          <w:sz w:val="44"/>
          <w:szCs w:val="44"/>
        </w:rPr>
      </w:pPr>
    </w:p>
    <w:p w14:paraId="41929278">
      <w:pPr>
        <w:numPr>
          <w:ilvl w:val="-1"/>
          <w:numId w:val="0"/>
        </w:numPr>
        <w:rPr>
          <w:rFonts w:hint="eastAsia" w:ascii="黑体" w:hAnsi="黑体" w:eastAsia="黑体" w:cs="黑体"/>
          <w:b/>
          <w:bCs/>
          <w:kern w:val="0"/>
          <w:sz w:val="44"/>
          <w:szCs w:val="44"/>
        </w:rPr>
      </w:pPr>
    </w:p>
    <w:p w14:paraId="3F90AF34">
      <w:pPr>
        <w:widowControl/>
        <w:numPr>
          <w:ilvl w:val="-1"/>
          <w:numId w:val="0"/>
        </w:numPr>
        <w:jc w:val="left"/>
        <w:rPr>
          <w:rFonts w:hint="eastAsia" w:ascii="黑体" w:hAnsi="黑体" w:eastAsia="黑体" w:cs="黑体"/>
          <w:b/>
          <w:bCs/>
          <w:color w:val="auto"/>
          <w:kern w:val="2"/>
          <w:sz w:val="28"/>
          <w:szCs w:val="28"/>
          <w:highlight w:val="none"/>
          <w:lang w:val="en-US" w:eastAsia="zh-CN"/>
        </w:rPr>
      </w:pPr>
      <w:r>
        <w:rPr>
          <w:rFonts w:hint="eastAsia" w:ascii="黑体" w:hAnsi="黑体" w:eastAsia="黑体" w:cs="黑体"/>
          <w:b/>
          <w:bCs/>
          <w:color w:val="auto"/>
          <w:kern w:val="2"/>
          <w:sz w:val="28"/>
          <w:szCs w:val="28"/>
          <w:highlight w:val="none"/>
          <w:lang w:val="en-US" w:eastAsia="zh-CN"/>
        </w:rPr>
        <w:br w:type="page"/>
      </w:r>
    </w:p>
    <w:p w14:paraId="1E5C9465">
      <w:pPr>
        <w:widowControl/>
        <w:numPr>
          <w:ilvl w:val="0"/>
          <w:numId w:val="0"/>
        </w:numPr>
        <w:jc w:val="left"/>
        <w:rPr>
          <w:rFonts w:hint="eastAsia" w:ascii="黑体" w:hAnsi="黑体" w:eastAsia="黑体" w:cs="黑体"/>
          <w:b/>
          <w:bCs/>
          <w:color w:val="auto"/>
          <w:kern w:val="2"/>
          <w:sz w:val="28"/>
          <w:szCs w:val="28"/>
          <w:highlight w:val="none"/>
          <w:lang w:val="en-US" w:eastAsia="zh-CN"/>
        </w:rPr>
      </w:pPr>
      <w:r>
        <w:rPr>
          <w:rFonts w:hint="eastAsia" w:ascii="黑体" w:hAnsi="黑体" w:eastAsia="黑体" w:cs="黑体"/>
          <w:b/>
          <w:bCs/>
          <w:color w:val="auto"/>
          <w:kern w:val="2"/>
          <w:sz w:val="28"/>
          <w:szCs w:val="28"/>
          <w:highlight w:val="none"/>
          <w:lang w:val="en-US" w:eastAsia="zh-CN"/>
        </w:rPr>
        <w:t>附件7：</w:t>
      </w:r>
    </w:p>
    <w:p w14:paraId="584DCFCD">
      <w:pPr>
        <w:spacing w:line="520" w:lineRule="exact"/>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深圳华夏星光影业有限公司</w:t>
      </w:r>
    </w:p>
    <w:tbl>
      <w:tblPr>
        <w:tblStyle w:val="11"/>
        <w:tblpPr w:leftFromText="180" w:rightFromText="180" w:vertAnchor="text" w:horzAnchor="page" w:tblpX="1019" w:tblpY="1080"/>
        <w:tblOverlap w:val="never"/>
        <w:tblW w:w="96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681"/>
        <w:gridCol w:w="1150"/>
        <w:gridCol w:w="2015"/>
        <w:gridCol w:w="1167"/>
        <w:gridCol w:w="1250"/>
        <w:gridCol w:w="1626"/>
      </w:tblGrid>
      <w:tr w14:paraId="42AE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800" w:type="dxa"/>
            <w:tcBorders>
              <w:top w:val="single" w:color="000000" w:sz="4" w:space="0"/>
              <w:left w:val="single" w:color="000000" w:sz="4" w:space="0"/>
              <w:right w:val="single" w:color="000000" w:sz="4" w:space="0"/>
            </w:tcBorders>
            <w:shd w:val="clear" w:color="auto" w:fill="FFFFFF" w:themeFill="background1"/>
            <w:noWrap/>
            <w:vAlign w:val="center"/>
          </w:tcPr>
          <w:p w14:paraId="370D1E2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宋体" w:eastAsia="仿宋_GB2312" w:cs="Times New Roman"/>
                <w:color w:val="000000" w:themeColor="text1"/>
                <w:sz w:val="21"/>
                <w:szCs w:val="21"/>
                <w:lang w:val="en-US" w:eastAsia="zh-CN"/>
                <w14:textFill>
                  <w14:solidFill>
                    <w14:schemeClr w14:val="tx1"/>
                  </w14:solidFill>
                </w14:textFill>
              </w:rPr>
            </w:pPr>
            <w:r>
              <w:rPr>
                <w:rFonts w:hint="eastAsia" w:ascii="仿宋_GB2312" w:hAnsi="宋体" w:eastAsia="仿宋_GB2312" w:cs="Times New Roman"/>
                <w:color w:val="000000" w:themeColor="text1"/>
                <w:sz w:val="21"/>
                <w:szCs w:val="21"/>
                <w:lang w:val="en-US" w:eastAsia="zh-CN"/>
                <w14:textFill>
                  <w14:solidFill>
                    <w14:schemeClr w14:val="tx1"/>
                  </w14:solidFill>
                </w14:textFill>
              </w:rPr>
              <w:t>序号</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46E68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宋体" w:eastAsia="仿宋_GB2312" w:cs="Times New Roman"/>
                <w:color w:val="000000" w:themeColor="text1"/>
                <w:sz w:val="21"/>
                <w:szCs w:val="21"/>
                <w14:textFill>
                  <w14:solidFill>
                    <w14:schemeClr w14:val="tx1"/>
                  </w14:solidFill>
                </w14:textFill>
              </w:rPr>
            </w:pPr>
            <w:r>
              <w:rPr>
                <w:rFonts w:hint="eastAsia" w:ascii="仿宋_GB2312" w:hAnsi="宋体" w:eastAsia="仿宋_GB2312" w:cs="Times New Roman"/>
                <w:color w:val="000000" w:themeColor="text1"/>
                <w:sz w:val="21"/>
                <w:szCs w:val="21"/>
                <w:lang w:val="en-US" w:eastAsia="zh-CN"/>
                <w14:textFill>
                  <w14:solidFill>
                    <w14:schemeClr w14:val="tx1"/>
                  </w14:solidFill>
                </w14:textFill>
              </w:rPr>
              <w:t>项目</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74396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宋体" w:eastAsia="仿宋_GB2312" w:cs="Times New Roman"/>
                <w:color w:val="000000" w:themeColor="text1"/>
                <w:sz w:val="21"/>
                <w:szCs w:val="21"/>
                <w14:textFill>
                  <w14:solidFill>
                    <w14:schemeClr w14:val="tx1"/>
                  </w14:solidFill>
                </w14:textFill>
              </w:rPr>
            </w:pPr>
            <w:r>
              <w:rPr>
                <w:rFonts w:hint="eastAsia" w:ascii="仿宋_GB2312" w:hAnsi="宋体" w:eastAsia="仿宋_GB2312" w:cs="Times New Roman"/>
                <w:color w:val="000000" w:themeColor="text1"/>
                <w:sz w:val="21"/>
                <w:szCs w:val="21"/>
                <w:lang w:val="en-US" w:eastAsia="zh-CN"/>
                <w14:textFill>
                  <w14:solidFill>
                    <w14:schemeClr w14:val="tx1"/>
                  </w14:solidFill>
                </w14:textFill>
              </w:rPr>
              <w:t>单位</w:t>
            </w:r>
          </w:p>
        </w:tc>
        <w:tc>
          <w:tcPr>
            <w:tcW w:w="20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4E128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sz w:val="21"/>
                <w:szCs w:val="21"/>
                <w:lang w:val="en-US" w:eastAsia="zh-CN"/>
                <w14:textFill>
                  <w14:solidFill>
                    <w14:schemeClr w14:val="tx1"/>
                  </w14:solidFill>
                </w14:textFill>
              </w:rPr>
              <w:t>单价报价上限(元)</w:t>
            </w:r>
          </w:p>
        </w:tc>
        <w:tc>
          <w:tcPr>
            <w:tcW w:w="11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B30E8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sz w:val="21"/>
                <w:szCs w:val="21"/>
                <w:lang w:val="en-US" w:eastAsia="zh-CN"/>
                <w14:textFill>
                  <w14:solidFill>
                    <w14:schemeClr w14:val="tx1"/>
                  </w14:solidFill>
                </w14:textFill>
              </w:rPr>
              <w:t>数量</w:t>
            </w:r>
          </w:p>
        </w:tc>
        <w:tc>
          <w:tcPr>
            <w:tcW w:w="12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8851D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sz w:val="21"/>
                <w:szCs w:val="21"/>
                <w:lang w:val="en-US" w:eastAsia="zh-CN"/>
                <w14:textFill>
                  <w14:solidFill>
                    <w14:schemeClr w14:val="tx1"/>
                  </w14:solidFill>
                </w14:textFill>
              </w:rPr>
              <w:t>单价</w:t>
            </w:r>
          </w:p>
        </w:tc>
        <w:tc>
          <w:tcPr>
            <w:tcW w:w="1626" w:type="dxa"/>
            <w:tcBorders>
              <w:top w:val="single" w:color="000000" w:sz="4" w:space="0"/>
              <w:left w:val="single" w:color="000000" w:sz="4" w:space="0"/>
              <w:right w:val="single" w:color="000000" w:sz="4" w:space="0"/>
            </w:tcBorders>
            <w:shd w:val="clear" w:color="auto" w:fill="FFFFFF" w:themeFill="background1"/>
            <w:noWrap/>
            <w:vAlign w:val="center"/>
          </w:tcPr>
          <w:p w14:paraId="170102F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宋体" w:eastAsia="仿宋_GB2312" w:cs="Times New Roman"/>
                <w:color w:val="000000" w:themeColor="text1"/>
                <w:sz w:val="21"/>
                <w:szCs w:val="21"/>
                <w:lang w:val="en-US" w:eastAsia="zh-CN"/>
                <w14:textFill>
                  <w14:solidFill>
                    <w14:schemeClr w14:val="tx1"/>
                  </w14:solidFill>
                </w14:textFill>
              </w:rPr>
            </w:pPr>
            <w:r>
              <w:rPr>
                <w:rFonts w:hint="eastAsia" w:ascii="仿宋_GB2312" w:hAnsi="宋体" w:eastAsia="仿宋_GB2312" w:cs="Times New Roman"/>
                <w:color w:val="000000" w:themeColor="text1"/>
                <w:sz w:val="21"/>
                <w:szCs w:val="21"/>
                <w:lang w:val="en-US" w:eastAsia="zh-CN"/>
                <w14:textFill>
                  <w14:solidFill>
                    <w14:schemeClr w14:val="tx1"/>
                  </w14:solidFill>
                </w14:textFill>
              </w:rPr>
              <w:t>小计（元）</w:t>
            </w:r>
          </w:p>
        </w:tc>
      </w:tr>
      <w:tr w14:paraId="0848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00" w:type="dxa"/>
            <w:tcBorders>
              <w:top w:val="single" w:color="000000" w:sz="4" w:space="0"/>
              <w:left w:val="single" w:color="000000" w:sz="4" w:space="0"/>
              <w:right w:val="single" w:color="000000" w:sz="4" w:space="0"/>
            </w:tcBorders>
            <w:shd w:val="clear" w:color="auto" w:fill="FFFFFF" w:themeFill="background1"/>
            <w:noWrap/>
            <w:vAlign w:val="center"/>
          </w:tcPr>
          <w:p w14:paraId="17CD36DF">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1</w:t>
            </w:r>
          </w:p>
        </w:tc>
        <w:tc>
          <w:tcPr>
            <w:tcW w:w="1681" w:type="dxa"/>
            <w:tcBorders>
              <w:top w:val="single" w:color="000000" w:sz="4" w:space="0"/>
              <w:left w:val="single" w:color="000000" w:sz="4" w:space="0"/>
              <w:right w:val="single" w:color="000000" w:sz="4" w:space="0"/>
            </w:tcBorders>
            <w:shd w:val="clear" w:color="auto" w:fill="FFFFFF" w:themeFill="background1"/>
            <w:noWrap/>
            <w:vAlign w:val="center"/>
          </w:tcPr>
          <w:p w14:paraId="5BC97186">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低音</w:t>
            </w:r>
            <w:r>
              <w:rPr>
                <w:rFonts w:hint="eastAsia" w:ascii="仿宋_GB2312" w:hAnsi="仿宋_GB2312" w:eastAsia="仿宋_GB2312" w:cs="仿宋_GB2312"/>
                <w:kern w:val="0"/>
                <w:sz w:val="21"/>
                <w:szCs w:val="24"/>
                <w:u w:val="none"/>
                <w:lang w:val="en-US"/>
              </w:rPr>
              <w:t>音箱</w:t>
            </w:r>
          </w:p>
        </w:tc>
        <w:tc>
          <w:tcPr>
            <w:tcW w:w="1150" w:type="dxa"/>
            <w:tcBorders>
              <w:top w:val="single" w:color="000000" w:sz="4" w:space="0"/>
              <w:left w:val="single" w:color="000000" w:sz="4" w:space="0"/>
              <w:right w:val="single" w:color="000000" w:sz="4" w:space="0"/>
            </w:tcBorders>
            <w:shd w:val="clear" w:color="auto" w:fill="FFFFFF" w:themeFill="background1"/>
            <w:vAlign w:val="center"/>
          </w:tcPr>
          <w:p w14:paraId="7E18CD70">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对</w:t>
            </w:r>
          </w:p>
        </w:tc>
        <w:tc>
          <w:tcPr>
            <w:tcW w:w="2015"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72F05206">
            <w:pPr>
              <w:spacing w:line="360" w:lineRule="auto"/>
              <w:jc w:val="center"/>
              <w:rPr>
                <w:rFonts w:hint="eastAsia"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1700</w:t>
            </w:r>
          </w:p>
        </w:tc>
        <w:tc>
          <w:tcPr>
            <w:tcW w:w="1167"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0376D87E">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4</w:t>
            </w:r>
          </w:p>
        </w:tc>
        <w:tc>
          <w:tcPr>
            <w:tcW w:w="125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AAC4C04">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4F56F3FF">
            <w:pPr>
              <w:spacing w:line="360" w:lineRule="auto"/>
              <w:jc w:val="center"/>
              <w:rPr>
                <w:rFonts w:hint="eastAsia" w:ascii="仿宋_GB2312" w:hAnsi="仿宋_GB2312" w:eastAsia="仿宋_GB2312" w:cs="仿宋_GB2312"/>
                <w:kern w:val="0"/>
                <w:sz w:val="21"/>
                <w:szCs w:val="24"/>
                <w:u w:val="none"/>
              </w:rPr>
            </w:pPr>
          </w:p>
        </w:tc>
      </w:tr>
      <w:tr w14:paraId="50EB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0" w:type="dxa"/>
            <w:tcBorders>
              <w:top w:val="single" w:color="000000" w:sz="4" w:space="0"/>
              <w:left w:val="single" w:color="000000" w:sz="4" w:space="0"/>
              <w:bottom w:val="nil"/>
              <w:right w:val="single" w:color="000000" w:sz="4" w:space="0"/>
            </w:tcBorders>
            <w:shd w:val="clear" w:color="auto" w:fill="FFFFFF" w:themeFill="background1"/>
            <w:vAlign w:val="center"/>
          </w:tcPr>
          <w:p w14:paraId="53DC088F">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2</w:t>
            </w:r>
          </w:p>
        </w:tc>
        <w:tc>
          <w:tcPr>
            <w:tcW w:w="1681" w:type="dxa"/>
            <w:tcBorders>
              <w:top w:val="single" w:color="000000" w:sz="4" w:space="0"/>
              <w:left w:val="single" w:color="000000" w:sz="4" w:space="0"/>
              <w:bottom w:val="nil"/>
              <w:right w:val="single" w:color="000000" w:sz="4" w:space="0"/>
            </w:tcBorders>
            <w:shd w:val="clear" w:color="auto" w:fill="FFFFFF" w:themeFill="background1"/>
            <w:vAlign w:val="center"/>
          </w:tcPr>
          <w:p w14:paraId="62BA6819">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反听音响</w:t>
            </w:r>
          </w:p>
        </w:tc>
        <w:tc>
          <w:tcPr>
            <w:tcW w:w="1150" w:type="dxa"/>
            <w:tcBorders>
              <w:top w:val="single" w:color="000000" w:sz="4" w:space="0"/>
              <w:left w:val="single" w:color="000000" w:sz="4" w:space="0"/>
              <w:bottom w:val="nil"/>
              <w:right w:val="single" w:color="000000" w:sz="4" w:space="0"/>
            </w:tcBorders>
            <w:shd w:val="clear" w:color="auto" w:fill="FFFFFF" w:themeFill="background1"/>
            <w:vAlign w:val="center"/>
          </w:tcPr>
          <w:p w14:paraId="094EBC9A">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台</w:t>
            </w:r>
          </w:p>
        </w:tc>
        <w:tc>
          <w:tcPr>
            <w:tcW w:w="2015" w:type="dxa"/>
            <w:tcBorders>
              <w:top w:val="single" w:color="auto" w:sz="4" w:space="0"/>
              <w:left w:val="single" w:color="000000" w:sz="4" w:space="0"/>
              <w:bottom w:val="nil"/>
              <w:right w:val="single" w:color="000000" w:sz="4" w:space="0"/>
            </w:tcBorders>
            <w:shd w:val="clear" w:color="auto" w:fill="FFFFFF" w:themeFill="background1"/>
            <w:noWrap/>
            <w:vAlign w:val="center"/>
          </w:tcPr>
          <w:p w14:paraId="64AB4AC8">
            <w:pPr>
              <w:spacing w:line="360" w:lineRule="auto"/>
              <w:jc w:val="center"/>
              <w:rPr>
                <w:rFonts w:hint="eastAsia"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500</w:t>
            </w:r>
          </w:p>
        </w:tc>
        <w:tc>
          <w:tcPr>
            <w:tcW w:w="1167" w:type="dxa"/>
            <w:tcBorders>
              <w:top w:val="single" w:color="auto" w:sz="4" w:space="0"/>
              <w:left w:val="single" w:color="000000" w:sz="4" w:space="0"/>
              <w:bottom w:val="nil"/>
              <w:right w:val="single" w:color="000000" w:sz="4" w:space="0"/>
            </w:tcBorders>
            <w:shd w:val="clear" w:color="auto" w:fill="FFFFFF" w:themeFill="background1"/>
            <w:vAlign w:val="center"/>
          </w:tcPr>
          <w:p w14:paraId="31DE4AEF">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4</w:t>
            </w:r>
          </w:p>
        </w:tc>
        <w:tc>
          <w:tcPr>
            <w:tcW w:w="1250" w:type="dxa"/>
            <w:tcBorders>
              <w:top w:val="single" w:color="auto" w:sz="4" w:space="0"/>
              <w:left w:val="single" w:color="000000" w:sz="4" w:space="0"/>
              <w:bottom w:val="nil"/>
              <w:right w:val="single" w:color="000000" w:sz="4" w:space="0"/>
            </w:tcBorders>
            <w:shd w:val="clear" w:color="auto" w:fill="FFFFFF" w:themeFill="background1"/>
            <w:vAlign w:val="center"/>
          </w:tcPr>
          <w:p w14:paraId="12F0EC93">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auto" w:sz="4" w:space="0"/>
              <w:left w:val="single" w:color="000000" w:sz="4" w:space="0"/>
              <w:bottom w:val="nil"/>
              <w:right w:val="single" w:color="000000" w:sz="4" w:space="0"/>
            </w:tcBorders>
            <w:shd w:val="clear" w:color="auto" w:fill="FFFFFF" w:themeFill="background1"/>
            <w:vAlign w:val="center"/>
          </w:tcPr>
          <w:p w14:paraId="2796C7C2">
            <w:pPr>
              <w:spacing w:line="360" w:lineRule="auto"/>
              <w:jc w:val="center"/>
              <w:rPr>
                <w:rFonts w:hint="eastAsia" w:ascii="仿宋_GB2312" w:hAnsi="仿宋_GB2312" w:eastAsia="仿宋_GB2312" w:cs="仿宋_GB2312"/>
                <w:kern w:val="0"/>
                <w:sz w:val="21"/>
                <w:szCs w:val="24"/>
                <w:u w:val="none"/>
              </w:rPr>
            </w:pPr>
          </w:p>
        </w:tc>
      </w:tr>
      <w:tr w14:paraId="3815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0" w:type="dxa"/>
            <w:tcBorders>
              <w:top w:val="single" w:color="000000" w:sz="4" w:space="0"/>
              <w:left w:val="single" w:color="000000" w:sz="4" w:space="0"/>
              <w:bottom w:val="nil"/>
              <w:right w:val="single" w:color="000000" w:sz="4" w:space="0"/>
            </w:tcBorders>
            <w:shd w:val="clear" w:color="auto" w:fill="FFFFFF" w:themeFill="background1"/>
            <w:vAlign w:val="center"/>
          </w:tcPr>
          <w:p w14:paraId="34870859">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3</w:t>
            </w:r>
          </w:p>
        </w:tc>
        <w:tc>
          <w:tcPr>
            <w:tcW w:w="1681" w:type="dxa"/>
            <w:tcBorders>
              <w:top w:val="single" w:color="000000" w:sz="4" w:space="0"/>
              <w:left w:val="single" w:color="000000" w:sz="4" w:space="0"/>
              <w:bottom w:val="nil"/>
              <w:right w:val="single" w:color="000000" w:sz="4" w:space="0"/>
            </w:tcBorders>
            <w:shd w:val="clear" w:color="auto" w:fill="FFFFFF" w:themeFill="background1"/>
            <w:vAlign w:val="center"/>
          </w:tcPr>
          <w:p w14:paraId="60150CB5">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功放</w:t>
            </w:r>
          </w:p>
        </w:tc>
        <w:tc>
          <w:tcPr>
            <w:tcW w:w="1150" w:type="dxa"/>
            <w:tcBorders>
              <w:top w:val="single" w:color="000000" w:sz="4" w:space="0"/>
              <w:left w:val="single" w:color="000000" w:sz="4" w:space="0"/>
              <w:bottom w:val="nil"/>
              <w:right w:val="single" w:color="000000" w:sz="4" w:space="0"/>
            </w:tcBorders>
            <w:shd w:val="clear" w:color="auto" w:fill="FFFFFF" w:themeFill="background1"/>
            <w:vAlign w:val="center"/>
          </w:tcPr>
          <w:p w14:paraId="30AA358D">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val="en-US" w:eastAsia="zh-CN"/>
              </w:rPr>
              <w:t>套</w:t>
            </w:r>
          </w:p>
        </w:tc>
        <w:tc>
          <w:tcPr>
            <w:tcW w:w="2015" w:type="dxa"/>
            <w:tcBorders>
              <w:top w:val="single" w:color="auto" w:sz="4" w:space="0"/>
              <w:left w:val="single" w:color="000000" w:sz="4" w:space="0"/>
              <w:bottom w:val="nil"/>
              <w:right w:val="single" w:color="000000" w:sz="4" w:space="0"/>
            </w:tcBorders>
            <w:shd w:val="clear" w:color="auto" w:fill="FFFFFF" w:themeFill="background1"/>
            <w:noWrap/>
            <w:vAlign w:val="center"/>
          </w:tcPr>
          <w:p w14:paraId="503133B8">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400</w:t>
            </w:r>
          </w:p>
        </w:tc>
        <w:tc>
          <w:tcPr>
            <w:tcW w:w="1167" w:type="dxa"/>
            <w:tcBorders>
              <w:top w:val="single" w:color="auto" w:sz="4" w:space="0"/>
              <w:left w:val="single" w:color="000000" w:sz="4" w:space="0"/>
              <w:bottom w:val="nil"/>
              <w:right w:val="single" w:color="000000" w:sz="4" w:space="0"/>
            </w:tcBorders>
            <w:shd w:val="clear" w:color="auto" w:fill="FFFFFF" w:themeFill="background1"/>
            <w:vAlign w:val="center"/>
          </w:tcPr>
          <w:p w14:paraId="0D73076B">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10</w:t>
            </w:r>
          </w:p>
        </w:tc>
        <w:tc>
          <w:tcPr>
            <w:tcW w:w="1250" w:type="dxa"/>
            <w:tcBorders>
              <w:top w:val="single" w:color="auto" w:sz="4" w:space="0"/>
              <w:left w:val="single" w:color="000000" w:sz="4" w:space="0"/>
              <w:bottom w:val="nil"/>
              <w:right w:val="single" w:color="000000" w:sz="4" w:space="0"/>
            </w:tcBorders>
            <w:shd w:val="clear" w:color="auto" w:fill="FFFFFF" w:themeFill="background1"/>
            <w:vAlign w:val="center"/>
          </w:tcPr>
          <w:p w14:paraId="23C100AE">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auto" w:sz="4" w:space="0"/>
              <w:left w:val="single" w:color="000000" w:sz="4" w:space="0"/>
              <w:bottom w:val="nil"/>
              <w:right w:val="single" w:color="000000" w:sz="4" w:space="0"/>
            </w:tcBorders>
            <w:shd w:val="clear" w:color="auto" w:fill="FFFFFF" w:themeFill="background1"/>
            <w:vAlign w:val="center"/>
          </w:tcPr>
          <w:p w14:paraId="104408FB">
            <w:pPr>
              <w:spacing w:line="360" w:lineRule="auto"/>
              <w:jc w:val="center"/>
              <w:rPr>
                <w:rFonts w:hint="eastAsia" w:ascii="仿宋_GB2312" w:hAnsi="仿宋_GB2312" w:eastAsia="仿宋_GB2312" w:cs="仿宋_GB2312"/>
                <w:kern w:val="0"/>
                <w:sz w:val="21"/>
                <w:szCs w:val="24"/>
                <w:u w:val="none"/>
              </w:rPr>
            </w:pPr>
          </w:p>
        </w:tc>
      </w:tr>
      <w:tr w14:paraId="0168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DB9609">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4</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279A9C">
            <w:pPr>
              <w:spacing w:line="360" w:lineRule="auto"/>
              <w:jc w:val="center"/>
              <w:rPr>
                <w:rFonts w:hint="eastAsia" w:ascii="仿宋_GB2312" w:hAnsi="仿宋_GB2312" w:eastAsia="仿宋_GB2312" w:cs="仿宋_GB2312"/>
                <w:kern w:val="0"/>
                <w:sz w:val="21"/>
                <w:szCs w:val="24"/>
                <w:u w:val="none"/>
              </w:rPr>
            </w:pPr>
            <w:r>
              <w:rPr>
                <w:rFonts w:hint="eastAsia" w:ascii="仿宋_GB2312" w:hAnsi="仿宋_GB2312" w:eastAsia="仿宋_GB2312" w:cs="仿宋_GB2312"/>
                <w:kern w:val="0"/>
                <w:sz w:val="21"/>
                <w:szCs w:val="24"/>
                <w:u w:val="none"/>
                <w:lang w:val="en-US"/>
              </w:rPr>
              <w:t>数码调音台</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4BCF8">
            <w:pPr>
              <w:spacing w:line="360" w:lineRule="auto"/>
              <w:jc w:val="center"/>
              <w:rPr>
                <w:rFonts w:hint="eastAsia" w:ascii="仿宋_GB2312" w:hAnsi="仿宋_GB2312" w:eastAsia="仿宋_GB2312" w:cs="仿宋_GB2312"/>
                <w:kern w:val="0"/>
                <w:sz w:val="21"/>
                <w:szCs w:val="24"/>
                <w:u w:val="none"/>
              </w:rPr>
            </w:pPr>
            <w:r>
              <w:rPr>
                <w:rFonts w:hint="eastAsia" w:ascii="仿宋_GB2312" w:hAnsi="仿宋_GB2312" w:eastAsia="仿宋_GB2312" w:cs="仿宋_GB2312"/>
                <w:kern w:val="0"/>
                <w:sz w:val="21"/>
                <w:szCs w:val="24"/>
                <w:u w:val="none"/>
                <w:lang w:eastAsia="zh-CN"/>
              </w:rPr>
              <w:t>台</w:t>
            </w:r>
          </w:p>
        </w:tc>
        <w:tc>
          <w:tcPr>
            <w:tcW w:w="20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F613C9">
            <w:pPr>
              <w:spacing w:line="360" w:lineRule="auto"/>
              <w:jc w:val="center"/>
              <w:rPr>
                <w:rFonts w:hint="eastAsia"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2000</w:t>
            </w:r>
          </w:p>
        </w:tc>
        <w:tc>
          <w:tcPr>
            <w:tcW w:w="1167" w:type="dxa"/>
            <w:tcBorders>
              <w:top w:val="single" w:color="000000" w:sz="4" w:space="0"/>
              <w:left w:val="single" w:color="000000" w:sz="4" w:space="0"/>
              <w:bottom w:val="nil"/>
              <w:right w:val="single" w:color="000000" w:sz="4" w:space="0"/>
            </w:tcBorders>
            <w:shd w:val="clear" w:color="auto" w:fill="FFFFFF" w:themeFill="background1"/>
            <w:vAlign w:val="center"/>
          </w:tcPr>
          <w:p w14:paraId="0386554C">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w:t>
            </w:r>
          </w:p>
        </w:tc>
        <w:tc>
          <w:tcPr>
            <w:tcW w:w="1250" w:type="dxa"/>
            <w:tcBorders>
              <w:top w:val="single" w:color="000000" w:sz="4" w:space="0"/>
              <w:left w:val="single" w:color="000000" w:sz="4" w:space="0"/>
              <w:bottom w:val="nil"/>
              <w:right w:val="single" w:color="000000" w:sz="4" w:space="0"/>
            </w:tcBorders>
            <w:shd w:val="clear" w:color="auto" w:fill="FFFFFF" w:themeFill="background1"/>
            <w:vAlign w:val="center"/>
          </w:tcPr>
          <w:p w14:paraId="08F8DB5C">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000000" w:sz="4" w:space="0"/>
              <w:bottom w:val="nil"/>
              <w:right w:val="single" w:color="000000" w:sz="4" w:space="0"/>
            </w:tcBorders>
            <w:shd w:val="clear" w:color="auto" w:fill="FFFFFF" w:themeFill="background1"/>
            <w:vAlign w:val="center"/>
          </w:tcPr>
          <w:p w14:paraId="0A6B1F38">
            <w:pPr>
              <w:spacing w:line="360" w:lineRule="auto"/>
              <w:jc w:val="center"/>
              <w:rPr>
                <w:rFonts w:hint="eastAsia" w:ascii="仿宋_GB2312" w:hAnsi="仿宋_GB2312" w:eastAsia="仿宋_GB2312" w:cs="仿宋_GB2312"/>
                <w:kern w:val="0"/>
                <w:sz w:val="21"/>
                <w:szCs w:val="24"/>
                <w:u w:val="none"/>
              </w:rPr>
            </w:pPr>
          </w:p>
        </w:tc>
      </w:tr>
      <w:tr w14:paraId="2C55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6DF392">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5</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F336B0">
            <w:pPr>
              <w:spacing w:line="360" w:lineRule="auto"/>
              <w:jc w:val="center"/>
              <w:rPr>
                <w:rFonts w:hint="eastAsia" w:ascii="仿宋_GB2312" w:hAnsi="仿宋_GB2312" w:eastAsia="仿宋_GB2312" w:cs="仿宋_GB2312"/>
                <w:kern w:val="0"/>
                <w:sz w:val="21"/>
                <w:szCs w:val="24"/>
                <w:u w:val="none"/>
                <w:lang w:val="en-US"/>
              </w:rPr>
            </w:pPr>
            <w:r>
              <w:rPr>
                <w:rFonts w:hint="eastAsia" w:ascii="仿宋_GB2312" w:hAnsi="仿宋_GB2312" w:eastAsia="仿宋_GB2312" w:cs="仿宋_GB2312"/>
                <w:kern w:val="0"/>
                <w:sz w:val="21"/>
                <w:szCs w:val="24"/>
                <w:u w:val="none"/>
                <w:lang w:val="en-US"/>
              </w:rPr>
              <w:t>无线麦克风</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E7B376">
            <w:pPr>
              <w:spacing w:line="360" w:lineRule="auto"/>
              <w:jc w:val="center"/>
              <w:rPr>
                <w:rFonts w:hint="eastAsia" w:ascii="仿宋_GB2312" w:hAnsi="仿宋_GB2312" w:eastAsia="仿宋_GB2312" w:cs="仿宋_GB2312"/>
                <w:kern w:val="0"/>
                <w:sz w:val="21"/>
                <w:szCs w:val="24"/>
                <w:u w:val="none"/>
              </w:rPr>
            </w:pPr>
            <w:r>
              <w:rPr>
                <w:rFonts w:hint="eastAsia" w:ascii="仿宋_GB2312" w:hAnsi="仿宋_GB2312" w:eastAsia="仿宋_GB2312" w:cs="仿宋_GB2312"/>
                <w:kern w:val="0"/>
                <w:sz w:val="21"/>
                <w:szCs w:val="24"/>
                <w:u w:val="none"/>
                <w:lang w:val="en-US" w:eastAsia="zh-CN"/>
              </w:rPr>
              <w:t>套</w:t>
            </w:r>
          </w:p>
        </w:tc>
        <w:tc>
          <w:tcPr>
            <w:tcW w:w="20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0A03D4">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800</w:t>
            </w:r>
          </w:p>
        </w:tc>
        <w:tc>
          <w:tcPr>
            <w:tcW w:w="1167" w:type="dxa"/>
            <w:tcBorders>
              <w:top w:val="single" w:color="000000" w:sz="4" w:space="0"/>
              <w:left w:val="single" w:color="000000" w:sz="4" w:space="0"/>
              <w:bottom w:val="nil"/>
              <w:right w:val="single" w:color="000000" w:sz="4" w:space="0"/>
            </w:tcBorders>
            <w:shd w:val="clear" w:color="auto" w:fill="FFFFFF" w:themeFill="background1"/>
            <w:vAlign w:val="center"/>
          </w:tcPr>
          <w:p w14:paraId="159EC2D0">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5</w:t>
            </w:r>
          </w:p>
        </w:tc>
        <w:tc>
          <w:tcPr>
            <w:tcW w:w="1250" w:type="dxa"/>
            <w:tcBorders>
              <w:top w:val="single" w:color="000000" w:sz="4" w:space="0"/>
              <w:left w:val="single" w:color="000000" w:sz="4" w:space="0"/>
              <w:bottom w:val="nil"/>
              <w:right w:val="single" w:color="000000" w:sz="4" w:space="0"/>
            </w:tcBorders>
            <w:shd w:val="clear" w:color="auto" w:fill="FFFFFF" w:themeFill="background1"/>
            <w:vAlign w:val="center"/>
          </w:tcPr>
          <w:p w14:paraId="27D34E00">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000000" w:sz="4" w:space="0"/>
              <w:bottom w:val="nil"/>
              <w:right w:val="single" w:color="000000" w:sz="4" w:space="0"/>
            </w:tcBorders>
            <w:shd w:val="clear" w:color="auto" w:fill="FFFFFF" w:themeFill="background1"/>
            <w:vAlign w:val="center"/>
          </w:tcPr>
          <w:p w14:paraId="5E090872">
            <w:pPr>
              <w:spacing w:line="360" w:lineRule="auto"/>
              <w:jc w:val="center"/>
              <w:rPr>
                <w:rFonts w:hint="eastAsia" w:ascii="仿宋_GB2312" w:hAnsi="仿宋_GB2312" w:eastAsia="仿宋_GB2312" w:cs="仿宋_GB2312"/>
                <w:kern w:val="0"/>
                <w:sz w:val="21"/>
                <w:szCs w:val="24"/>
                <w:u w:val="none"/>
              </w:rPr>
            </w:pPr>
          </w:p>
        </w:tc>
      </w:tr>
      <w:tr w14:paraId="4C7E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CD0ABB">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6</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42852C">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rPr>
              <w:t>音响放大器</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C28475">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val="en-US" w:eastAsia="zh-CN"/>
              </w:rPr>
              <w:t>套</w:t>
            </w:r>
          </w:p>
        </w:tc>
        <w:tc>
          <w:tcPr>
            <w:tcW w:w="20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78C8B0">
            <w:pPr>
              <w:spacing w:line="360" w:lineRule="auto"/>
              <w:jc w:val="center"/>
              <w:rPr>
                <w:rFonts w:hint="eastAsia"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500</w:t>
            </w:r>
          </w:p>
        </w:tc>
        <w:tc>
          <w:tcPr>
            <w:tcW w:w="1167" w:type="dxa"/>
            <w:tcBorders>
              <w:top w:val="single" w:color="000000" w:sz="4" w:space="0"/>
              <w:left w:val="single" w:color="000000" w:sz="4" w:space="0"/>
              <w:bottom w:val="nil"/>
              <w:right w:val="single" w:color="000000" w:sz="4" w:space="0"/>
            </w:tcBorders>
            <w:shd w:val="clear" w:color="auto" w:fill="FFFFFF" w:themeFill="background1"/>
            <w:vAlign w:val="center"/>
          </w:tcPr>
          <w:p w14:paraId="1F92E9A9">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w:t>
            </w:r>
          </w:p>
        </w:tc>
        <w:tc>
          <w:tcPr>
            <w:tcW w:w="1250" w:type="dxa"/>
            <w:tcBorders>
              <w:top w:val="single" w:color="000000" w:sz="4" w:space="0"/>
              <w:left w:val="single" w:color="000000" w:sz="4" w:space="0"/>
              <w:bottom w:val="nil"/>
              <w:right w:val="single" w:color="000000" w:sz="4" w:space="0"/>
            </w:tcBorders>
            <w:shd w:val="clear" w:color="auto" w:fill="FFFFFF" w:themeFill="background1"/>
            <w:vAlign w:val="center"/>
          </w:tcPr>
          <w:p w14:paraId="70FC0585">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000000" w:sz="4" w:space="0"/>
              <w:bottom w:val="nil"/>
              <w:right w:val="single" w:color="000000" w:sz="4" w:space="0"/>
            </w:tcBorders>
            <w:shd w:val="clear" w:color="auto" w:fill="FFFFFF" w:themeFill="background1"/>
            <w:vAlign w:val="center"/>
          </w:tcPr>
          <w:p w14:paraId="7BCBBCED">
            <w:pPr>
              <w:spacing w:line="360" w:lineRule="auto"/>
              <w:jc w:val="center"/>
              <w:rPr>
                <w:rFonts w:hint="eastAsia" w:ascii="仿宋_GB2312" w:hAnsi="仿宋_GB2312" w:eastAsia="仿宋_GB2312" w:cs="仿宋_GB2312"/>
                <w:kern w:val="0"/>
                <w:sz w:val="21"/>
                <w:szCs w:val="24"/>
                <w:u w:val="none"/>
              </w:rPr>
            </w:pPr>
          </w:p>
        </w:tc>
      </w:tr>
      <w:tr w14:paraId="6290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3D5C1C">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7</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65EF7D">
            <w:pPr>
              <w:spacing w:line="360" w:lineRule="auto"/>
              <w:jc w:val="center"/>
              <w:rPr>
                <w:rFonts w:hint="eastAsia" w:ascii="仿宋_GB2312" w:hAnsi="仿宋_GB2312" w:eastAsia="仿宋_GB2312" w:cs="仿宋_GB2312"/>
                <w:kern w:val="0"/>
                <w:sz w:val="21"/>
                <w:szCs w:val="24"/>
                <w:u w:val="none"/>
              </w:rPr>
            </w:pPr>
            <w:r>
              <w:rPr>
                <w:rFonts w:hint="eastAsia" w:ascii="仿宋_GB2312" w:hAnsi="仿宋_GB2312" w:eastAsia="仿宋_GB2312" w:cs="仿宋_GB2312"/>
                <w:kern w:val="0"/>
                <w:sz w:val="21"/>
                <w:szCs w:val="24"/>
                <w:u w:val="none"/>
                <w:lang w:val="en-US"/>
              </w:rPr>
              <w:t>LED显示屏</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EF1BB1">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平方米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4FE157">
            <w:pPr>
              <w:spacing w:line="360" w:lineRule="auto"/>
              <w:jc w:val="center"/>
              <w:rPr>
                <w:rFonts w:hint="eastAsia"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500</w:t>
            </w:r>
          </w:p>
        </w:tc>
        <w:tc>
          <w:tcPr>
            <w:tcW w:w="11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830900">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A8EC13">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D7E75A">
            <w:pPr>
              <w:spacing w:line="360" w:lineRule="auto"/>
              <w:jc w:val="center"/>
              <w:rPr>
                <w:rFonts w:hint="eastAsia" w:ascii="仿宋_GB2312" w:hAnsi="仿宋_GB2312" w:eastAsia="仿宋_GB2312" w:cs="仿宋_GB2312"/>
                <w:kern w:val="0"/>
                <w:sz w:val="21"/>
                <w:szCs w:val="24"/>
                <w:u w:val="none"/>
              </w:rPr>
            </w:pPr>
          </w:p>
        </w:tc>
      </w:tr>
      <w:tr w14:paraId="292C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A236">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8</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2F5B">
            <w:pPr>
              <w:spacing w:line="360" w:lineRule="auto"/>
              <w:jc w:val="center"/>
              <w:rPr>
                <w:rFonts w:hint="eastAsia" w:ascii="仿宋_GB2312" w:hAnsi="仿宋_GB2312" w:eastAsia="仿宋_GB2312" w:cs="仿宋_GB2312"/>
                <w:kern w:val="0"/>
                <w:sz w:val="21"/>
                <w:szCs w:val="24"/>
                <w:u w:val="none"/>
              </w:rPr>
            </w:pPr>
            <w:r>
              <w:rPr>
                <w:rFonts w:hint="eastAsia" w:ascii="仿宋_GB2312" w:hAnsi="仿宋_GB2312" w:eastAsia="仿宋_GB2312" w:cs="仿宋_GB2312"/>
                <w:kern w:val="0"/>
                <w:sz w:val="21"/>
                <w:szCs w:val="24"/>
                <w:u w:val="none"/>
                <w:lang w:val="en-US"/>
              </w:rPr>
              <w:t>光束灯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F993">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302">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814D">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850">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901">
            <w:pPr>
              <w:spacing w:line="360" w:lineRule="auto"/>
              <w:jc w:val="center"/>
              <w:rPr>
                <w:rFonts w:hint="eastAsia" w:ascii="仿宋_GB2312" w:hAnsi="仿宋_GB2312" w:eastAsia="仿宋_GB2312" w:cs="仿宋_GB2312"/>
                <w:kern w:val="0"/>
                <w:sz w:val="21"/>
                <w:szCs w:val="24"/>
                <w:u w:val="none"/>
              </w:rPr>
            </w:pPr>
          </w:p>
        </w:tc>
      </w:tr>
      <w:tr w14:paraId="0798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24F6">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9</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463C">
            <w:pPr>
              <w:spacing w:line="360" w:lineRule="auto"/>
              <w:jc w:val="center"/>
              <w:rPr>
                <w:rFonts w:hint="eastAsia" w:ascii="仿宋_GB2312" w:hAnsi="仿宋_GB2312" w:eastAsia="仿宋_GB2312" w:cs="仿宋_GB2312"/>
                <w:kern w:val="0"/>
                <w:sz w:val="21"/>
                <w:szCs w:val="24"/>
                <w:u w:val="none"/>
              </w:rPr>
            </w:pPr>
            <w:r>
              <w:rPr>
                <w:rFonts w:hint="eastAsia" w:ascii="仿宋_GB2312" w:hAnsi="仿宋_GB2312" w:eastAsia="仿宋_GB2312" w:cs="仿宋_GB2312"/>
                <w:kern w:val="0"/>
                <w:sz w:val="21"/>
                <w:szCs w:val="24"/>
                <w:u w:val="none"/>
                <w:lang w:val="en-US"/>
              </w:rPr>
              <w:t>LED染色灯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0945">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2605">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300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A543">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15E8">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04F2">
            <w:pPr>
              <w:spacing w:line="360" w:lineRule="auto"/>
              <w:jc w:val="center"/>
              <w:rPr>
                <w:rFonts w:hint="eastAsia" w:ascii="仿宋_GB2312" w:hAnsi="仿宋_GB2312" w:eastAsia="仿宋_GB2312" w:cs="仿宋_GB2312"/>
                <w:kern w:val="0"/>
                <w:sz w:val="21"/>
                <w:szCs w:val="24"/>
                <w:u w:val="none"/>
              </w:rPr>
            </w:pPr>
          </w:p>
        </w:tc>
      </w:tr>
      <w:tr w14:paraId="1CA3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226D">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10</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0C91">
            <w:pPr>
              <w:spacing w:line="360" w:lineRule="auto"/>
              <w:jc w:val="center"/>
              <w:rPr>
                <w:rFonts w:hint="eastAsia" w:ascii="仿宋_GB2312" w:hAnsi="仿宋_GB2312" w:eastAsia="仿宋_GB2312" w:cs="仿宋_GB2312"/>
                <w:kern w:val="0"/>
                <w:sz w:val="21"/>
                <w:szCs w:val="24"/>
                <w:u w:val="none"/>
              </w:rPr>
            </w:pPr>
            <w:r>
              <w:rPr>
                <w:rFonts w:hint="eastAsia" w:ascii="仿宋_GB2312" w:hAnsi="仿宋_GB2312" w:eastAsia="仿宋_GB2312" w:cs="仿宋_GB2312"/>
                <w:kern w:val="0"/>
                <w:sz w:val="21"/>
                <w:szCs w:val="24"/>
                <w:u w:val="none"/>
                <w:lang w:val="en-US"/>
              </w:rPr>
              <w:t>舞台搭建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E9D5">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平方米</w:t>
            </w:r>
          </w:p>
        </w:tc>
        <w:tc>
          <w:tcPr>
            <w:tcW w:w="20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736F59B">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300</w:t>
            </w:r>
          </w:p>
        </w:tc>
        <w:tc>
          <w:tcPr>
            <w:tcW w:w="1167" w:type="dxa"/>
            <w:tcBorders>
              <w:top w:val="single" w:color="000000" w:sz="4" w:space="0"/>
              <w:left w:val="single" w:color="auto" w:sz="4" w:space="0"/>
              <w:bottom w:val="single" w:color="000000" w:sz="4" w:space="0"/>
              <w:right w:val="single" w:color="000000" w:sz="4" w:space="0"/>
            </w:tcBorders>
            <w:shd w:val="clear" w:color="auto" w:fill="auto"/>
            <w:vAlign w:val="center"/>
          </w:tcPr>
          <w:p w14:paraId="69849E85">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20</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DC9FF9F">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164575">
            <w:pPr>
              <w:spacing w:line="360" w:lineRule="auto"/>
              <w:jc w:val="center"/>
              <w:rPr>
                <w:rFonts w:hint="eastAsia" w:ascii="仿宋_GB2312" w:hAnsi="仿宋_GB2312" w:eastAsia="仿宋_GB2312" w:cs="仿宋_GB2312"/>
                <w:kern w:val="0"/>
                <w:sz w:val="21"/>
                <w:szCs w:val="24"/>
                <w:u w:val="none"/>
              </w:rPr>
            </w:pPr>
          </w:p>
        </w:tc>
      </w:tr>
      <w:tr w14:paraId="7BA2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AF0F">
            <w:pPr>
              <w:spacing w:line="360" w:lineRule="auto"/>
              <w:jc w:val="center"/>
              <w:rPr>
                <w:rFonts w:hint="default"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11</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A3D0">
            <w:pPr>
              <w:spacing w:line="360" w:lineRule="auto"/>
              <w:jc w:val="center"/>
              <w:rPr>
                <w:rFonts w:hint="eastAsia" w:ascii="仿宋_GB2312" w:hAnsi="仿宋_GB2312" w:eastAsia="仿宋_GB2312" w:cs="仿宋_GB2312"/>
                <w:kern w:val="0"/>
                <w:sz w:val="21"/>
                <w:szCs w:val="24"/>
                <w:u w:val="none"/>
                <w:lang w:val="en-US"/>
              </w:rPr>
            </w:pPr>
            <w:r>
              <w:rPr>
                <w:rFonts w:hint="eastAsia" w:ascii="仿宋_GB2312" w:hAnsi="仿宋_GB2312" w:eastAsia="仿宋_GB2312" w:cs="仿宋_GB2312"/>
                <w:kern w:val="0"/>
                <w:sz w:val="21"/>
                <w:szCs w:val="24"/>
                <w:u w:val="none"/>
                <w:lang w:val="en-US"/>
              </w:rPr>
              <w:t>背景搭建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3209">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平方米</w:t>
            </w:r>
          </w:p>
        </w:tc>
        <w:tc>
          <w:tcPr>
            <w:tcW w:w="20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AA7BAA">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250</w:t>
            </w:r>
          </w:p>
        </w:tc>
        <w:tc>
          <w:tcPr>
            <w:tcW w:w="1167" w:type="dxa"/>
            <w:tcBorders>
              <w:top w:val="single" w:color="000000" w:sz="4" w:space="0"/>
              <w:left w:val="single" w:color="auto" w:sz="4" w:space="0"/>
              <w:bottom w:val="single" w:color="000000" w:sz="4" w:space="0"/>
              <w:right w:val="single" w:color="000000" w:sz="4" w:space="0"/>
            </w:tcBorders>
            <w:shd w:val="clear" w:color="auto" w:fill="auto"/>
            <w:vAlign w:val="center"/>
          </w:tcPr>
          <w:p w14:paraId="3CD66ECC">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20</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E25BB60">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auto" w:sz="4" w:space="0"/>
              <w:bottom w:val="single" w:color="000000" w:sz="4" w:space="0"/>
              <w:right w:val="single" w:color="000000" w:sz="4" w:space="0"/>
            </w:tcBorders>
            <w:shd w:val="clear" w:color="auto" w:fill="auto"/>
            <w:vAlign w:val="center"/>
          </w:tcPr>
          <w:p w14:paraId="08124FCE">
            <w:pPr>
              <w:spacing w:line="360" w:lineRule="auto"/>
              <w:jc w:val="center"/>
              <w:rPr>
                <w:rFonts w:hint="eastAsia" w:ascii="仿宋_GB2312" w:hAnsi="仿宋_GB2312" w:eastAsia="仿宋_GB2312" w:cs="仿宋_GB2312"/>
                <w:kern w:val="0"/>
                <w:sz w:val="21"/>
                <w:szCs w:val="24"/>
                <w:u w:val="none"/>
              </w:rPr>
            </w:pPr>
          </w:p>
        </w:tc>
      </w:tr>
      <w:tr w14:paraId="09C2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B8EA">
            <w:pPr>
              <w:spacing w:line="360" w:lineRule="auto"/>
              <w:jc w:val="center"/>
              <w:rPr>
                <w:rFonts w:hint="default"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12</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72F9">
            <w:pPr>
              <w:spacing w:line="360" w:lineRule="auto"/>
              <w:jc w:val="center"/>
              <w:rPr>
                <w:rFonts w:hint="eastAsia" w:ascii="仿宋_GB2312" w:hAnsi="仿宋_GB2312" w:eastAsia="仿宋_GB2312" w:cs="仿宋_GB2312"/>
                <w:kern w:val="0"/>
                <w:sz w:val="21"/>
                <w:szCs w:val="24"/>
                <w:u w:val="none"/>
                <w:lang w:val="en-US"/>
              </w:rPr>
            </w:pPr>
            <w:r>
              <w:rPr>
                <w:rFonts w:hint="eastAsia" w:ascii="仿宋_GB2312" w:hAnsi="仿宋_GB2312" w:eastAsia="仿宋_GB2312" w:cs="仿宋_GB2312"/>
                <w:kern w:val="0"/>
                <w:sz w:val="21"/>
                <w:szCs w:val="24"/>
                <w:u w:val="none"/>
                <w:lang w:val="en-US"/>
              </w:rPr>
              <w:t>喷绘制作</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F398">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平方米</w:t>
            </w:r>
          </w:p>
        </w:tc>
        <w:tc>
          <w:tcPr>
            <w:tcW w:w="20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36FDA3">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100</w:t>
            </w:r>
          </w:p>
        </w:tc>
        <w:tc>
          <w:tcPr>
            <w:tcW w:w="1167" w:type="dxa"/>
            <w:tcBorders>
              <w:top w:val="single" w:color="000000" w:sz="4" w:space="0"/>
              <w:left w:val="single" w:color="auto" w:sz="4" w:space="0"/>
              <w:bottom w:val="single" w:color="000000" w:sz="4" w:space="0"/>
              <w:right w:val="single" w:color="000000" w:sz="4" w:space="0"/>
            </w:tcBorders>
            <w:shd w:val="clear" w:color="auto" w:fill="auto"/>
            <w:vAlign w:val="center"/>
          </w:tcPr>
          <w:p w14:paraId="05353B58">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20</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44AA9E4">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auto" w:sz="4" w:space="0"/>
              <w:bottom w:val="single" w:color="000000" w:sz="4" w:space="0"/>
              <w:right w:val="single" w:color="000000" w:sz="4" w:space="0"/>
            </w:tcBorders>
            <w:shd w:val="clear" w:color="auto" w:fill="auto"/>
            <w:vAlign w:val="center"/>
          </w:tcPr>
          <w:p w14:paraId="02698B73">
            <w:pPr>
              <w:spacing w:line="360" w:lineRule="auto"/>
              <w:jc w:val="center"/>
              <w:rPr>
                <w:rFonts w:hint="eastAsia" w:ascii="仿宋_GB2312" w:hAnsi="仿宋_GB2312" w:eastAsia="仿宋_GB2312" w:cs="仿宋_GB2312"/>
                <w:kern w:val="0"/>
                <w:sz w:val="21"/>
                <w:szCs w:val="24"/>
                <w:u w:val="none"/>
              </w:rPr>
            </w:pPr>
          </w:p>
        </w:tc>
      </w:tr>
      <w:tr w14:paraId="1E0C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8883">
            <w:pPr>
              <w:spacing w:line="360" w:lineRule="auto"/>
              <w:jc w:val="center"/>
              <w:rPr>
                <w:rFonts w:hint="default"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13</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3142">
            <w:pPr>
              <w:spacing w:line="360" w:lineRule="auto"/>
              <w:jc w:val="center"/>
              <w:rPr>
                <w:rFonts w:hint="eastAsia" w:ascii="仿宋_GB2312" w:hAnsi="仿宋_GB2312" w:eastAsia="仿宋_GB2312" w:cs="仿宋_GB2312"/>
                <w:kern w:val="0"/>
                <w:sz w:val="21"/>
                <w:szCs w:val="24"/>
                <w:u w:val="none"/>
                <w:lang w:val="en-US"/>
              </w:rPr>
            </w:pPr>
            <w:r>
              <w:rPr>
                <w:rFonts w:hint="eastAsia" w:ascii="仿宋_GB2312" w:hAnsi="仿宋_GB2312" w:eastAsia="仿宋_GB2312" w:cs="仿宋_GB2312"/>
                <w:kern w:val="0"/>
                <w:sz w:val="21"/>
                <w:szCs w:val="24"/>
                <w:u w:val="none"/>
                <w:lang w:val="en-US"/>
              </w:rPr>
              <w:t>嘉宾椅</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DCD4">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张</w:t>
            </w:r>
          </w:p>
        </w:tc>
        <w:tc>
          <w:tcPr>
            <w:tcW w:w="20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83B0E5E">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50</w:t>
            </w:r>
          </w:p>
        </w:tc>
        <w:tc>
          <w:tcPr>
            <w:tcW w:w="1167" w:type="dxa"/>
            <w:tcBorders>
              <w:top w:val="single" w:color="000000" w:sz="4" w:space="0"/>
              <w:left w:val="single" w:color="auto" w:sz="4" w:space="0"/>
              <w:bottom w:val="single" w:color="000000" w:sz="4" w:space="0"/>
              <w:right w:val="single" w:color="000000" w:sz="4" w:space="0"/>
            </w:tcBorders>
            <w:shd w:val="clear" w:color="auto" w:fill="auto"/>
            <w:vAlign w:val="center"/>
          </w:tcPr>
          <w:p w14:paraId="7D28B194">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100</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E163889">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16C563">
            <w:pPr>
              <w:spacing w:line="360" w:lineRule="auto"/>
              <w:jc w:val="center"/>
              <w:rPr>
                <w:rFonts w:hint="eastAsia" w:ascii="仿宋_GB2312" w:hAnsi="仿宋_GB2312" w:eastAsia="仿宋_GB2312" w:cs="仿宋_GB2312"/>
                <w:kern w:val="0"/>
                <w:sz w:val="21"/>
                <w:szCs w:val="24"/>
                <w:u w:val="none"/>
              </w:rPr>
            </w:pPr>
          </w:p>
        </w:tc>
      </w:tr>
      <w:tr w14:paraId="35D9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689B">
            <w:pPr>
              <w:spacing w:line="360" w:lineRule="auto"/>
              <w:jc w:val="center"/>
              <w:rPr>
                <w:rFonts w:hint="default"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14</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906E">
            <w:pPr>
              <w:spacing w:line="360" w:lineRule="auto"/>
              <w:jc w:val="center"/>
              <w:rPr>
                <w:rFonts w:hint="eastAsia" w:ascii="仿宋_GB2312" w:hAnsi="仿宋_GB2312" w:eastAsia="仿宋_GB2312" w:cs="仿宋_GB2312"/>
                <w:kern w:val="0"/>
                <w:sz w:val="21"/>
                <w:szCs w:val="24"/>
                <w:u w:val="none"/>
                <w:lang w:val="en-US"/>
              </w:rPr>
            </w:pPr>
            <w:r>
              <w:rPr>
                <w:rFonts w:hint="eastAsia" w:ascii="仿宋_GB2312" w:hAnsi="仿宋_GB2312" w:eastAsia="仿宋_GB2312" w:cs="仿宋_GB2312"/>
                <w:kern w:val="0"/>
                <w:sz w:val="21"/>
                <w:szCs w:val="24"/>
                <w:u w:val="none"/>
                <w:lang w:val="en-US"/>
              </w:rPr>
              <w:t>沙发</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F930">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张</w:t>
            </w:r>
          </w:p>
        </w:tc>
        <w:tc>
          <w:tcPr>
            <w:tcW w:w="20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DE53C5">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200</w:t>
            </w:r>
          </w:p>
        </w:tc>
        <w:tc>
          <w:tcPr>
            <w:tcW w:w="1167" w:type="dxa"/>
            <w:tcBorders>
              <w:top w:val="single" w:color="000000" w:sz="4" w:space="0"/>
              <w:left w:val="single" w:color="auto" w:sz="4" w:space="0"/>
              <w:bottom w:val="single" w:color="000000" w:sz="4" w:space="0"/>
              <w:right w:val="single" w:color="000000" w:sz="4" w:space="0"/>
            </w:tcBorders>
            <w:shd w:val="clear" w:color="auto" w:fill="auto"/>
            <w:vAlign w:val="center"/>
          </w:tcPr>
          <w:p w14:paraId="0FF6C1C4">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10</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C142CD0">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auto" w:sz="4" w:space="0"/>
              <w:bottom w:val="single" w:color="000000" w:sz="4" w:space="0"/>
              <w:right w:val="single" w:color="000000" w:sz="4" w:space="0"/>
            </w:tcBorders>
            <w:shd w:val="clear" w:color="auto" w:fill="auto"/>
            <w:vAlign w:val="center"/>
          </w:tcPr>
          <w:p w14:paraId="3F3C4BC0">
            <w:pPr>
              <w:spacing w:line="360" w:lineRule="auto"/>
              <w:jc w:val="center"/>
              <w:rPr>
                <w:rFonts w:hint="eastAsia" w:ascii="仿宋_GB2312" w:hAnsi="仿宋_GB2312" w:eastAsia="仿宋_GB2312" w:cs="仿宋_GB2312"/>
                <w:kern w:val="0"/>
                <w:sz w:val="21"/>
                <w:szCs w:val="24"/>
                <w:u w:val="none"/>
              </w:rPr>
            </w:pPr>
          </w:p>
        </w:tc>
      </w:tr>
      <w:tr w14:paraId="4D05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DD67">
            <w:pPr>
              <w:spacing w:line="360" w:lineRule="auto"/>
              <w:jc w:val="center"/>
              <w:rPr>
                <w:rFonts w:hint="default"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15</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B3F8">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地毯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09EA">
            <w:pPr>
              <w:spacing w:line="360" w:lineRule="auto"/>
              <w:jc w:val="center"/>
              <w:rPr>
                <w:rFonts w:hint="eastAsia" w:ascii="仿宋_GB2312" w:hAnsi="仿宋_GB2312" w:eastAsia="仿宋_GB2312" w:cs="仿宋_GB2312"/>
                <w:kern w:val="0"/>
                <w:sz w:val="21"/>
                <w:szCs w:val="24"/>
                <w:u w:val="none"/>
                <w:lang w:eastAsia="zh-CN"/>
              </w:rPr>
            </w:pPr>
            <w:r>
              <w:rPr>
                <w:rFonts w:hint="eastAsia" w:ascii="仿宋_GB2312" w:hAnsi="仿宋_GB2312" w:eastAsia="仿宋_GB2312" w:cs="仿宋_GB2312"/>
                <w:kern w:val="0"/>
                <w:sz w:val="21"/>
                <w:szCs w:val="24"/>
                <w:u w:val="none"/>
                <w:lang w:eastAsia="zh-CN"/>
              </w:rPr>
              <w:t>平方米</w:t>
            </w:r>
          </w:p>
        </w:tc>
        <w:tc>
          <w:tcPr>
            <w:tcW w:w="20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ADA454">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50</w:t>
            </w:r>
          </w:p>
        </w:tc>
        <w:tc>
          <w:tcPr>
            <w:tcW w:w="1167" w:type="dxa"/>
            <w:tcBorders>
              <w:top w:val="single" w:color="000000" w:sz="4" w:space="0"/>
              <w:left w:val="single" w:color="auto" w:sz="4" w:space="0"/>
              <w:bottom w:val="single" w:color="000000" w:sz="4" w:space="0"/>
              <w:right w:val="single" w:color="000000" w:sz="4" w:space="0"/>
            </w:tcBorders>
            <w:shd w:val="clear" w:color="auto" w:fill="auto"/>
            <w:vAlign w:val="center"/>
          </w:tcPr>
          <w:p w14:paraId="37A0049D">
            <w:pPr>
              <w:spacing w:line="360" w:lineRule="auto"/>
              <w:jc w:val="center"/>
              <w:rPr>
                <w:rFonts w:hint="default" w:ascii="仿宋_GB2312" w:hAnsi="仿宋_GB2312" w:eastAsia="仿宋_GB2312" w:cs="仿宋_GB2312"/>
                <w:kern w:val="0"/>
                <w:sz w:val="21"/>
                <w:szCs w:val="24"/>
                <w:u w:val="none"/>
                <w:lang w:val="en-US" w:eastAsia="zh-CN" w:bidi="ar-SA"/>
              </w:rPr>
            </w:pPr>
            <w:r>
              <w:rPr>
                <w:rFonts w:hint="eastAsia" w:ascii="仿宋_GB2312" w:hAnsi="仿宋_GB2312" w:eastAsia="仿宋_GB2312" w:cs="仿宋_GB2312"/>
                <w:kern w:val="0"/>
                <w:sz w:val="21"/>
                <w:szCs w:val="24"/>
                <w:u w:val="none"/>
                <w:lang w:val="en-US" w:eastAsia="zh-CN"/>
              </w:rPr>
              <w:t>100</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62A4AB0">
            <w:pPr>
              <w:spacing w:line="360" w:lineRule="auto"/>
              <w:jc w:val="center"/>
              <w:rPr>
                <w:rFonts w:hint="eastAsia" w:ascii="仿宋_GB2312" w:hAnsi="仿宋_GB2312" w:eastAsia="仿宋_GB2312" w:cs="仿宋_GB2312"/>
                <w:kern w:val="0"/>
                <w:sz w:val="21"/>
                <w:szCs w:val="24"/>
                <w:u w:val="none"/>
                <w:lang w:val="en-US" w:eastAsia="zh-CN" w:bidi="ar-SA"/>
              </w:rPr>
            </w:pPr>
          </w:p>
        </w:tc>
        <w:tc>
          <w:tcPr>
            <w:tcW w:w="1626" w:type="dxa"/>
            <w:tcBorders>
              <w:top w:val="single" w:color="000000" w:sz="4" w:space="0"/>
              <w:left w:val="single" w:color="auto" w:sz="4" w:space="0"/>
              <w:bottom w:val="single" w:color="000000" w:sz="4" w:space="0"/>
              <w:right w:val="single" w:color="000000" w:sz="4" w:space="0"/>
            </w:tcBorders>
            <w:shd w:val="clear" w:color="auto" w:fill="auto"/>
            <w:vAlign w:val="center"/>
          </w:tcPr>
          <w:p w14:paraId="0E22CB86">
            <w:pPr>
              <w:spacing w:line="360" w:lineRule="auto"/>
              <w:jc w:val="center"/>
              <w:rPr>
                <w:rFonts w:hint="eastAsia" w:ascii="仿宋_GB2312" w:hAnsi="仿宋_GB2312" w:eastAsia="仿宋_GB2312" w:cs="仿宋_GB2312"/>
                <w:kern w:val="0"/>
                <w:sz w:val="21"/>
                <w:szCs w:val="24"/>
                <w:u w:val="none"/>
              </w:rPr>
            </w:pPr>
          </w:p>
        </w:tc>
      </w:tr>
      <w:tr w14:paraId="0061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8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4585">
            <w:pPr>
              <w:spacing w:line="360" w:lineRule="auto"/>
              <w:jc w:val="center"/>
              <w:rPr>
                <w:rFonts w:hint="eastAsia" w:ascii="仿宋_GB2312" w:hAnsi="仿宋_GB2312" w:eastAsia="仿宋_GB2312" w:cs="仿宋_GB2312"/>
                <w:kern w:val="0"/>
                <w:sz w:val="21"/>
                <w:szCs w:val="24"/>
                <w:u w:val="none"/>
                <w:lang w:val="en-US" w:eastAsia="zh-CN"/>
              </w:rPr>
            </w:pPr>
            <w:r>
              <w:rPr>
                <w:rFonts w:hint="eastAsia" w:ascii="仿宋_GB2312" w:hAnsi="仿宋_GB2312" w:eastAsia="仿宋_GB2312" w:cs="仿宋_GB2312"/>
                <w:kern w:val="0"/>
                <w:sz w:val="21"/>
                <w:szCs w:val="24"/>
                <w:u w:val="none"/>
                <w:lang w:val="en-US" w:eastAsia="zh-CN"/>
              </w:rPr>
              <w:t>总计</w:t>
            </w:r>
          </w:p>
        </w:tc>
        <w:tc>
          <w:tcPr>
            <w:tcW w:w="2876"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4BA9E9E">
            <w:pPr>
              <w:spacing w:line="360" w:lineRule="auto"/>
              <w:jc w:val="center"/>
              <w:rPr>
                <w:rFonts w:hint="eastAsia" w:ascii="仿宋_GB2312" w:hAnsi="仿宋_GB2312" w:eastAsia="仿宋_GB2312" w:cs="仿宋_GB2312"/>
                <w:kern w:val="0"/>
                <w:sz w:val="21"/>
                <w:szCs w:val="24"/>
                <w:u w:val="none"/>
              </w:rPr>
            </w:pPr>
          </w:p>
        </w:tc>
      </w:tr>
    </w:tbl>
    <w:p w14:paraId="1B47ABCA">
      <w:pPr>
        <w:spacing w:before="0" w:beforeLines="0" w:after="0" w:afterLines="0" w:line="240" w:lineRule="auto"/>
        <w:rPr>
          <w:rFonts w:hint="eastAsia" w:ascii="仿宋_GB2312" w:hAnsi="仿宋_GB2312" w:eastAsia="仿宋_GB2312" w:cs="仿宋_GB2312"/>
          <w:kern w:val="0"/>
          <w:sz w:val="24"/>
          <w:szCs w:val="24"/>
          <w:u w:val="single"/>
        </w:rPr>
      </w:pPr>
      <w:r>
        <w:rPr>
          <w:rFonts w:hint="eastAsia" w:ascii="黑体" w:hAnsi="黑体" w:eastAsia="黑体" w:cs="黑体"/>
          <w:b/>
          <w:bCs/>
          <w:kern w:val="0"/>
          <w:sz w:val="44"/>
          <w:szCs w:val="44"/>
          <w:lang w:eastAsia="zh-CN"/>
        </w:rPr>
        <w:t>舞台搭建及设备租赁</w:t>
      </w:r>
      <w:r>
        <w:rPr>
          <w:rFonts w:hint="eastAsia" w:ascii="黑体" w:hAnsi="黑体" w:eastAsia="黑体" w:cs="黑体"/>
          <w:b/>
          <w:bCs/>
          <w:kern w:val="0"/>
          <w:sz w:val="44"/>
          <w:szCs w:val="44"/>
        </w:rPr>
        <w:t>服务项目报价</w:t>
      </w:r>
      <w:r>
        <w:rPr>
          <w:rFonts w:hint="eastAsia" w:ascii="黑体" w:hAnsi="黑体" w:eastAsia="黑体" w:cs="黑体"/>
          <w:b/>
          <w:bCs/>
          <w:kern w:val="0"/>
          <w:sz w:val="44"/>
          <w:szCs w:val="44"/>
          <w:lang w:val="en-US" w:eastAsia="zh-CN"/>
        </w:rPr>
        <w:t>表</w:t>
      </w:r>
      <w:r>
        <w:rPr>
          <w:rFonts w:hint="eastAsia" w:ascii="仿宋_GB2312" w:hAnsi="宋体" w:eastAsia="仿宋_GB2312" w:cstheme="minorBidi"/>
          <w:b/>
          <w:bCs/>
          <w:color w:val="000000" w:themeColor="text1"/>
          <w:kern w:val="2"/>
          <w:sz w:val="32"/>
          <w:szCs w:val="32"/>
          <w:highlight w:val="none"/>
          <w:lang w:val="en-US" w:eastAsia="zh-CN"/>
          <w14:textFill>
            <w14:solidFill>
              <w14:schemeClr w14:val="tx1"/>
            </w14:solidFill>
          </w14:textFill>
        </w:rPr>
        <w:br w:type="page"/>
      </w:r>
    </w:p>
    <w:p w14:paraId="6723BD94">
      <w:pPr>
        <w:widowControl/>
        <w:numPr>
          <w:ilvl w:val="0"/>
          <w:numId w:val="0"/>
        </w:numPr>
        <w:wordWrap/>
        <w:spacing w:line="360" w:lineRule="auto"/>
        <w:ind w:left="0" w:leftChars="0" w:firstLine="440" w:firstLineChars="200"/>
        <w:jc w:val="left"/>
        <w:textAlignment w:val="baseline"/>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备注</w:t>
      </w:r>
      <w:r>
        <w:rPr>
          <w:rFonts w:hint="eastAsia" w:ascii="仿宋_GB2312" w:hAnsi="仿宋_GB2312" w:eastAsia="仿宋_GB2312" w:cs="仿宋_GB2312"/>
          <w:sz w:val="22"/>
          <w:szCs w:val="22"/>
        </w:rPr>
        <w:t>：</w:t>
      </w:r>
    </w:p>
    <w:p w14:paraId="273F08D8">
      <w:pPr>
        <w:widowControl w:val="0"/>
        <w:numPr>
          <w:ilvl w:val="0"/>
          <w:numId w:val="0"/>
        </w:numPr>
        <w:wordWrap/>
        <w:spacing w:line="360" w:lineRule="auto"/>
        <w:ind w:left="0" w:leftChars="0" w:firstLine="440" w:firstLineChars="200"/>
        <w:jc w:val="left"/>
        <w:textAlignment w:val="baseline"/>
        <w:rPr>
          <w:rFonts w:hint="eastAsia" w:ascii="仿宋_GB2312" w:hAnsi="仿宋_GB2312" w:eastAsia="仿宋_GB2312" w:cs="仿宋_GB2312"/>
          <w:sz w:val="22"/>
          <w:szCs w:val="22"/>
          <w:lang w:eastAsia="zh-CN"/>
        </w:rPr>
      </w:pPr>
      <w:r>
        <w:rPr>
          <w:rFonts w:hint="eastAsia" w:ascii="仿宋_GB2312" w:hAnsi="仿宋_GB2312" w:eastAsia="仿宋_GB2312" w:cs="仿宋_GB2312"/>
          <w:kern w:val="2"/>
          <w:sz w:val="22"/>
          <w:szCs w:val="22"/>
          <w:lang w:val="en-US" w:eastAsia="zh-CN" w:bidi="ar-SA"/>
        </w:rPr>
        <w:t>1.</w:t>
      </w:r>
      <w:r>
        <w:rPr>
          <w:rFonts w:hint="eastAsia" w:ascii="仿宋_GB2312" w:hAnsi="仿宋_GB2312" w:eastAsia="仿宋_GB2312" w:cs="仿宋_GB2312"/>
          <w:sz w:val="22"/>
          <w:szCs w:val="22"/>
        </w:rPr>
        <w:t>报价单位为：元（小数点后保留两位）</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kern w:val="0"/>
          <w:sz w:val="22"/>
          <w:szCs w:val="22"/>
        </w:rPr>
        <w:t>此项目采取固定单价报价方式，包含税费、制作费、人工费、运输费、安装费等所有相关费用。</w:t>
      </w:r>
      <w:r>
        <w:rPr>
          <w:rFonts w:hint="eastAsia" w:ascii="仿宋_GB2312" w:hAnsi="仿宋_GB2312" w:eastAsia="仿宋_GB2312" w:cs="仿宋_GB2312"/>
          <w:sz w:val="22"/>
          <w:szCs w:val="22"/>
        </w:rPr>
        <w:t>请各报价单位充分考虑业务成本及人工费用，根据自身实力，按实报价</w:t>
      </w:r>
      <w:r>
        <w:rPr>
          <w:rFonts w:hint="eastAsia" w:ascii="仿宋_GB2312" w:hAnsi="仿宋_GB2312" w:eastAsia="仿宋_GB2312" w:cs="仿宋_GB2312"/>
          <w:sz w:val="22"/>
          <w:szCs w:val="22"/>
          <w:lang w:eastAsia="zh-CN"/>
        </w:rPr>
        <w:t>；</w:t>
      </w:r>
    </w:p>
    <w:p w14:paraId="016B8C0F">
      <w:pPr>
        <w:widowControl w:val="0"/>
        <w:numPr>
          <w:ilvl w:val="-1"/>
          <w:numId w:val="0"/>
        </w:numPr>
        <w:wordWrap/>
        <w:spacing w:line="360" w:lineRule="auto"/>
        <w:ind w:left="0" w:leftChars="0" w:firstLine="440" w:firstLineChars="200"/>
        <w:jc w:val="left"/>
        <w:textAlignment w:val="baseline"/>
        <w:rPr>
          <w:rFonts w:hint="eastAsia" w:ascii="仿宋_GB2312" w:hAnsi="仿宋_GB2312" w:eastAsia="仿宋_GB2312" w:cs="仿宋_GB2312"/>
          <w:sz w:val="22"/>
        </w:rPr>
      </w:pPr>
      <w:r>
        <w:rPr>
          <w:rFonts w:hint="eastAsia" w:ascii="仿宋_GB2312" w:hAnsi="仿宋_GB2312" w:eastAsia="仿宋_GB2312" w:cs="仿宋_GB2312"/>
          <w:sz w:val="22"/>
          <w:lang w:eastAsia="zh-CN"/>
        </w:rPr>
        <w:t>2</w:t>
      </w:r>
      <w:r>
        <w:rPr>
          <w:rFonts w:hint="eastAsia" w:ascii="仿宋_GB2312" w:hAnsi="仿宋_GB2312" w:eastAsia="仿宋_GB2312" w:cs="仿宋_GB2312"/>
          <w:sz w:val="22"/>
          <w:lang w:val="en-US" w:eastAsia="zh-CN"/>
        </w:rPr>
        <w:t>.</w:t>
      </w:r>
      <w:r>
        <w:rPr>
          <w:rFonts w:hint="eastAsia" w:ascii="仿宋_GB2312" w:hAnsi="仿宋_GB2312" w:eastAsia="仿宋_GB2312" w:cs="仿宋_GB2312"/>
          <w:sz w:val="22"/>
        </w:rPr>
        <w:t>所有报价不得超过 “报价上限值”，超上限即为无效；</w:t>
      </w:r>
    </w:p>
    <w:p w14:paraId="3C7F163D">
      <w:pPr>
        <w:widowControl w:val="0"/>
        <w:numPr>
          <w:ilvl w:val="0"/>
          <w:numId w:val="0"/>
        </w:numPr>
        <w:wordWrap/>
        <w:spacing w:line="360" w:lineRule="auto"/>
        <w:ind w:left="0" w:leftChars="0" w:firstLine="440" w:firstLineChars="200"/>
        <w:jc w:val="left"/>
        <w:textAlignment w:val="baseline"/>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eastAsia="zh-CN"/>
        </w:rPr>
        <w:t>报价</w:t>
      </w:r>
      <w:r>
        <w:rPr>
          <w:rFonts w:hint="eastAsia" w:ascii="仿宋_GB2312" w:hAnsi="仿宋_GB2312" w:eastAsia="仿宋_GB2312" w:cs="仿宋_GB2312"/>
          <w:sz w:val="22"/>
          <w:szCs w:val="22"/>
        </w:rPr>
        <w:t>未完整填写的，报价无效</w:t>
      </w:r>
      <w:r>
        <w:rPr>
          <w:rFonts w:hint="eastAsia" w:ascii="仿宋_GB2312" w:hAnsi="仿宋_GB2312" w:eastAsia="仿宋_GB2312" w:cs="仿宋_GB2312"/>
          <w:sz w:val="22"/>
          <w:szCs w:val="22"/>
          <w:lang w:eastAsia="zh-CN"/>
        </w:rPr>
        <w:t>；</w:t>
      </w:r>
    </w:p>
    <w:p w14:paraId="4FA353D4">
      <w:pPr>
        <w:widowControl w:val="0"/>
        <w:numPr>
          <w:ilvl w:val="0"/>
          <w:numId w:val="0"/>
        </w:numPr>
        <w:wordWrap/>
        <w:spacing w:line="360" w:lineRule="auto"/>
        <w:ind w:left="0" w:leftChars="0" w:firstLine="440" w:firstLineChars="200"/>
        <w:jc w:val="left"/>
        <w:textAlignment w:val="baseline"/>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.此报价表可延长补充及说明</w:t>
      </w:r>
      <w:r>
        <w:rPr>
          <w:rFonts w:hint="eastAsia" w:ascii="仿宋_GB2312" w:hAnsi="仿宋_GB2312" w:eastAsia="仿宋_GB2312" w:cs="仿宋_GB2312"/>
          <w:sz w:val="22"/>
          <w:szCs w:val="22"/>
          <w:lang w:val="en-US" w:eastAsia="zh-CN"/>
        </w:rPr>
        <w:t>.</w:t>
      </w:r>
    </w:p>
    <w:p w14:paraId="7984548F">
      <w:pPr>
        <w:widowControl w:val="0"/>
        <w:numPr>
          <w:ilvl w:val="0"/>
          <w:numId w:val="0"/>
        </w:numPr>
        <w:wordWrap/>
        <w:spacing w:line="360" w:lineRule="auto"/>
        <w:ind w:left="0" w:leftChars="0" w:firstLine="440" w:firstLineChars="200"/>
        <w:jc w:val="left"/>
        <w:textAlignment w:val="baseline"/>
        <w:rPr>
          <w:rFonts w:hint="eastAsia" w:ascii="仿宋_GB2312" w:hAnsi="仿宋_GB2312" w:eastAsia="仿宋_GB2312" w:cs="仿宋_GB2312"/>
          <w:kern w:val="0"/>
          <w:sz w:val="22"/>
          <w:szCs w:val="22"/>
          <w:lang w:eastAsia="zh-CN"/>
        </w:rPr>
      </w:pPr>
    </w:p>
    <w:p w14:paraId="33ED3E0B">
      <w:pPr>
        <w:wordWrap w:val="0"/>
        <w:spacing w:after="313" w:afterLines="100" w:line="400" w:lineRule="exact"/>
        <w:ind w:firstLine="4760" w:firstLineChars="1700"/>
        <w:textAlignment w:val="baseline"/>
        <w:rPr>
          <w:rFonts w:hint="eastAsia" w:ascii="仿宋_GB2312" w:hAnsi="仿宋_GB2312" w:eastAsia="仿宋_GB2312" w:cs="仿宋_GB2312"/>
          <w:b w:val="0"/>
          <w:bCs w:val="0"/>
          <w:color w:val="000000" w:themeColor="text1"/>
          <w:kern w:val="0"/>
          <w:sz w:val="28"/>
          <w:szCs w:val="36"/>
          <w:u w:val="singl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36"/>
          <w:lang w:bidi="ar"/>
          <w14:textFill>
            <w14:solidFill>
              <w14:schemeClr w14:val="tx1"/>
            </w14:solidFill>
          </w14:textFill>
        </w:rPr>
        <w:t>联系人：</w:t>
      </w:r>
      <w:r>
        <w:rPr>
          <w:rFonts w:hint="eastAsia" w:ascii="仿宋_GB2312" w:hAnsi="仿宋_GB2312" w:eastAsia="仿宋_GB2312" w:cs="仿宋_GB2312"/>
          <w:b w:val="0"/>
          <w:bCs w:val="0"/>
          <w:color w:val="000000" w:themeColor="text1"/>
          <w:kern w:val="0"/>
          <w:sz w:val="28"/>
          <w:szCs w:val="36"/>
          <w:u w:val="single"/>
          <w:lang w:bidi="ar"/>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8"/>
          <w:szCs w:val="36"/>
          <w:u w:val="single"/>
          <w:lang w:val="en-US" w:eastAsia="zh-CN" w:bidi="ar"/>
          <w14:textFill>
            <w14:solidFill>
              <w14:schemeClr w14:val="tx1"/>
            </w14:solidFill>
          </w14:textFill>
        </w:rPr>
        <w:t xml:space="preserve">               </w:t>
      </w:r>
    </w:p>
    <w:p w14:paraId="2FA6DE18">
      <w:pPr>
        <w:wordWrap w:val="0"/>
        <w:spacing w:after="313" w:afterLines="100" w:line="400" w:lineRule="exact"/>
        <w:ind w:firstLine="4480" w:firstLineChars="1600"/>
        <w:textAlignment w:val="baseline"/>
        <w:rPr>
          <w:rFonts w:hint="eastAsia" w:ascii="仿宋_GB2312" w:hAnsi="仿宋_GB2312" w:eastAsia="仿宋_GB2312" w:cs="仿宋_GB2312"/>
          <w:color w:val="000000" w:themeColor="text1"/>
          <w:kern w:val="0"/>
          <w:sz w:val="28"/>
          <w:szCs w:val="36"/>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36"/>
          <w:lang w:bidi="ar"/>
          <w14:textFill>
            <w14:solidFill>
              <w14:schemeClr w14:val="tx1"/>
            </w14:solidFill>
          </w14:textFill>
        </w:rPr>
        <w:t>联系方式：</w:t>
      </w:r>
      <w:r>
        <w:rPr>
          <w:rFonts w:hint="eastAsia" w:ascii="仿宋_GB2312" w:hAnsi="仿宋_GB2312" w:eastAsia="仿宋_GB2312" w:cs="仿宋_GB2312"/>
          <w:b w:val="0"/>
          <w:bCs w:val="0"/>
          <w:kern w:val="0"/>
          <w:sz w:val="22"/>
          <w:szCs w:val="22"/>
          <w:u w:val="single"/>
          <w:lang w:eastAsia="zh-CN" w:bidi="ar"/>
        </w:rPr>
        <w:t xml:space="preserve"> </w:t>
      </w:r>
      <w:r>
        <w:rPr>
          <w:rFonts w:hint="eastAsia" w:ascii="仿宋_GB2312" w:hAnsi="仿宋_GB2312" w:eastAsia="仿宋_GB2312" w:cs="仿宋_GB2312"/>
          <w:b w:val="0"/>
          <w:bCs w:val="0"/>
          <w:kern w:val="0"/>
          <w:sz w:val="22"/>
          <w:szCs w:val="22"/>
          <w:u w:val="single"/>
          <w:lang w:val="en-US" w:eastAsia="zh-CN" w:bidi="ar"/>
        </w:rPr>
        <w:t xml:space="preserve">                    </w:t>
      </w:r>
      <w:r>
        <w:rPr>
          <w:rFonts w:hint="eastAsia" w:ascii="仿宋_GB2312" w:hAnsi="仿宋_GB2312" w:eastAsia="仿宋_GB2312" w:cs="仿宋_GB2312"/>
          <w:color w:val="000000" w:themeColor="text1"/>
          <w:kern w:val="0"/>
          <w:sz w:val="28"/>
          <w:szCs w:val="36"/>
          <w:lang w:val="en-US" w:eastAsia="zh-CN"/>
          <w14:textFill>
            <w14:solidFill>
              <w14:schemeClr w14:val="tx1"/>
            </w14:solidFill>
          </w14:textFill>
        </w:rPr>
        <w:t xml:space="preserve"> </w:t>
      </w:r>
    </w:p>
    <w:p w14:paraId="318C5569">
      <w:pPr>
        <w:wordWrap w:val="0"/>
        <w:spacing w:after="313" w:afterLines="100" w:line="400" w:lineRule="exact"/>
        <w:ind w:firstLine="3640" w:firstLineChars="1300"/>
        <w:jc w:val="left"/>
        <w:textAlignment w:val="baseline"/>
        <w:rPr>
          <w:rFonts w:hint="eastAsia" w:ascii="仿宋_GB2312" w:hAnsi="仿宋_GB2312" w:eastAsia="仿宋_GB2312" w:cs="仿宋_GB2312"/>
          <w:color w:val="000000" w:themeColor="text1"/>
          <w:kern w:val="0"/>
          <w:sz w:val="28"/>
          <w:szCs w:val="36"/>
          <w14:textFill>
            <w14:solidFill>
              <w14:schemeClr w14:val="tx1"/>
            </w14:solidFill>
          </w14:textFill>
        </w:rPr>
      </w:pPr>
      <w:r>
        <w:rPr>
          <w:rFonts w:hint="eastAsia" w:ascii="仿宋_GB2312" w:hAnsi="仿宋_GB2312" w:eastAsia="仿宋_GB2312" w:cs="仿宋_GB2312"/>
          <w:color w:val="000000" w:themeColor="text1"/>
          <w:kern w:val="0"/>
          <w:sz w:val="28"/>
          <w:szCs w:val="36"/>
          <w14:textFill>
            <w14:solidFill>
              <w14:schemeClr w14:val="tx1"/>
            </w14:solidFill>
          </w14:textFill>
        </w:rPr>
        <w:t>供应商（公章）：</w:t>
      </w:r>
      <w:r>
        <w:rPr>
          <w:rFonts w:hint="eastAsia" w:ascii="仿宋_GB2312" w:hAnsi="仿宋_GB2312" w:eastAsia="仿宋_GB2312" w:cs="仿宋_GB2312"/>
          <w:color w:val="000000" w:themeColor="text1"/>
          <w:kern w:val="0"/>
          <w:sz w:val="28"/>
          <w:szCs w:val="36"/>
          <w:u w:val="single"/>
          <w14:textFill>
            <w14:solidFill>
              <w14:schemeClr w14:val="tx1"/>
            </w14:solidFill>
          </w14:textFill>
        </w:rPr>
        <w:t xml:space="preserve">                 </w:t>
      </w:r>
    </w:p>
    <w:p w14:paraId="1AAAB43F">
      <w:pPr>
        <w:wordWrap w:val="0"/>
        <w:spacing w:after="313" w:afterLines="100" w:line="400" w:lineRule="exact"/>
        <w:jc w:val="center"/>
        <w:textAlignment w:val="baseline"/>
        <w:rPr>
          <w:rFonts w:hint="eastAsia" w:ascii="宋体" w:hAnsi="宋体" w:eastAsia="宋体" w:cs="宋体"/>
          <w:b/>
          <w:bCs/>
          <w:sz w:val="24"/>
          <w:szCs w:val="22"/>
          <w:lang w:val="en-US" w:eastAsia="zh-CN"/>
        </w:rPr>
      </w:pPr>
      <w:r>
        <w:rPr>
          <w:rFonts w:hint="eastAsia" w:ascii="仿宋_GB2312" w:hAnsi="仿宋_GB2312" w:eastAsia="仿宋_GB2312" w:cs="仿宋_GB2312"/>
          <w:color w:val="000000" w:themeColor="text1"/>
          <w:kern w:val="0"/>
          <w:sz w:val="28"/>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36"/>
          <w14:textFill>
            <w14:solidFill>
              <w14:schemeClr w14:val="tx1"/>
            </w14:solidFill>
          </w14:textFill>
        </w:rPr>
        <w:t>日期：</w:t>
      </w:r>
      <w:r>
        <w:rPr>
          <w:rFonts w:hint="eastAsia" w:ascii="仿宋_GB2312" w:hAnsi="仿宋_GB2312" w:eastAsia="仿宋_GB2312" w:cs="仿宋_GB2312"/>
          <w:color w:val="000000" w:themeColor="text1"/>
          <w:kern w:val="0"/>
          <w:sz w:val="28"/>
          <w:szCs w:val="36"/>
          <w:u w:val="single"/>
          <w14:textFill>
            <w14:solidFill>
              <w14:schemeClr w14:val="tx1"/>
            </w14:solidFill>
          </w14:textFill>
        </w:rPr>
        <w:t xml:space="preserve">                 </w:t>
      </w:r>
    </w:p>
    <w:p w14:paraId="24BA3E90">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8247"/>
    <w:multiLevelType w:val="singleLevel"/>
    <w:tmpl w:val="86F48247"/>
    <w:lvl w:ilvl="0" w:tentative="0">
      <w:start w:val="1"/>
      <w:numFmt w:val="chineseCounting"/>
      <w:pStyle w:val="14"/>
      <w:suff w:val="nothing"/>
      <w:lvlText w:val="（%1）"/>
      <w:lvlJc w:val="left"/>
      <w:pPr>
        <w:ind w:left="0" w:firstLine="420"/>
      </w:pPr>
      <w:rPr>
        <w:rFonts w:hint="eastAsia"/>
      </w:rPr>
    </w:lvl>
  </w:abstractNum>
  <w:abstractNum w:abstractNumId="1">
    <w:nsid w:val="F79EDE46"/>
    <w:multiLevelType w:val="singleLevel"/>
    <w:tmpl w:val="F79EDE46"/>
    <w:lvl w:ilvl="0" w:tentative="0">
      <w:start w:val="1"/>
      <w:numFmt w:val="chineseCounting"/>
      <w:pStyle w:val="15"/>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82923"/>
    <w:rsid w:val="03C33F93"/>
    <w:rsid w:val="03C35A55"/>
    <w:rsid w:val="04732466"/>
    <w:rsid w:val="08E12252"/>
    <w:rsid w:val="0C3F2B60"/>
    <w:rsid w:val="0F081EC3"/>
    <w:rsid w:val="0F755727"/>
    <w:rsid w:val="13AB1EA2"/>
    <w:rsid w:val="13B34392"/>
    <w:rsid w:val="160106D0"/>
    <w:rsid w:val="170408DD"/>
    <w:rsid w:val="1EBD007C"/>
    <w:rsid w:val="1EBF5D08"/>
    <w:rsid w:val="1F927932"/>
    <w:rsid w:val="1FB913FE"/>
    <w:rsid w:val="2012044E"/>
    <w:rsid w:val="21922100"/>
    <w:rsid w:val="25196BD2"/>
    <w:rsid w:val="26CE605B"/>
    <w:rsid w:val="29E026F8"/>
    <w:rsid w:val="2E92160C"/>
    <w:rsid w:val="2F5A09A2"/>
    <w:rsid w:val="349D06CB"/>
    <w:rsid w:val="363F0551"/>
    <w:rsid w:val="39381B65"/>
    <w:rsid w:val="39686691"/>
    <w:rsid w:val="3D5C7A4F"/>
    <w:rsid w:val="3D9F5140"/>
    <w:rsid w:val="412E4D6A"/>
    <w:rsid w:val="44B97BCF"/>
    <w:rsid w:val="45962735"/>
    <w:rsid w:val="4A2F4961"/>
    <w:rsid w:val="4A6F439F"/>
    <w:rsid w:val="4CE3088A"/>
    <w:rsid w:val="50B922FA"/>
    <w:rsid w:val="511C2BE8"/>
    <w:rsid w:val="5138246A"/>
    <w:rsid w:val="51D41DB7"/>
    <w:rsid w:val="5263016D"/>
    <w:rsid w:val="546363AD"/>
    <w:rsid w:val="553B7DCA"/>
    <w:rsid w:val="556442E4"/>
    <w:rsid w:val="5AA72FEE"/>
    <w:rsid w:val="628E475D"/>
    <w:rsid w:val="62D441F8"/>
    <w:rsid w:val="649A3F22"/>
    <w:rsid w:val="64A532CB"/>
    <w:rsid w:val="670130E7"/>
    <w:rsid w:val="694820CD"/>
    <w:rsid w:val="6BA53BB1"/>
    <w:rsid w:val="710773E7"/>
    <w:rsid w:val="740B6EE7"/>
    <w:rsid w:val="74426787"/>
    <w:rsid w:val="74BA09A8"/>
    <w:rsid w:val="76983FCB"/>
    <w:rsid w:val="78FE4F5C"/>
    <w:rsid w:val="7904451E"/>
    <w:rsid w:val="7A260ABA"/>
    <w:rsid w:val="7B650A02"/>
    <w:rsid w:val="7CD47E94"/>
    <w:rsid w:val="7DA2057B"/>
    <w:rsid w:val="7F3A18B0"/>
    <w:rsid w:val="7F8C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next w:val="1"/>
    <w:qFormat/>
    <w:uiPriority w:val="0"/>
    <w:pPr>
      <w:widowControl w:val="0"/>
      <w:jc w:val="left"/>
    </w:pPr>
    <w:rPr>
      <w:rFonts w:ascii="Times New Roman" w:hAnsi="Times New Roman" w:eastAsia="宋体" w:cs="Times New Roman"/>
      <w:kern w:val="2"/>
      <w:sz w:val="28"/>
      <w:szCs w:val="20"/>
      <w:lang w:val="en-US" w:eastAsia="zh-CN" w:bidi="ar-SA"/>
    </w:rPr>
  </w:style>
  <w:style w:type="paragraph" w:styleId="7">
    <w:name w:val="Plain Text"/>
    <w:qFormat/>
    <w:uiPriority w:val="0"/>
    <w:pPr>
      <w:widowControl w:val="0"/>
      <w:jc w:val="both"/>
    </w:pPr>
    <w:rPr>
      <w:rFonts w:ascii="宋体" w:hAnsi="Courier New" w:eastAsiaTheme="minorEastAsia" w:cstheme="minorBidi"/>
      <w:kern w:val="2"/>
      <w:sz w:val="21"/>
      <w:szCs w:val="22"/>
      <w:lang w:val="en-US" w:eastAsia="zh-CN" w:bidi="ar-SA"/>
    </w:rPr>
  </w:style>
  <w:style w:type="paragraph" w:styleId="8">
    <w:name w:val="Body Text 2"/>
    <w:basedOn w:val="1"/>
    <w:qFormat/>
    <w:uiPriority w:val="0"/>
    <w:pPr>
      <w:spacing w:after="120" w:line="480" w:lineRule="auto"/>
    </w:p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First Indent"/>
    <w:qFormat/>
    <w:uiPriority w:val="0"/>
    <w:pPr>
      <w:widowControl w:val="0"/>
      <w:ind w:firstLine="420" w:firstLineChars="100"/>
      <w:jc w:val="left"/>
    </w:pPr>
    <w:rPr>
      <w:rFonts w:ascii="Times New Roman" w:hAnsi="Times New Roman" w:eastAsia="宋体" w:cs="Times New Roman"/>
      <w:kern w:val="2"/>
      <w:sz w:val="21"/>
      <w:szCs w:val="20"/>
      <w:lang w:val="en-US" w:eastAsia="zh-CN" w:bidi="ar-SA"/>
    </w:rPr>
  </w:style>
  <w:style w:type="paragraph" w:customStyle="1" w:styleId="13">
    <w:name w:val="一级标题"/>
    <w:basedOn w:val="2"/>
    <w:qFormat/>
    <w:uiPriority w:val="0"/>
    <w:pPr>
      <w:spacing w:before="100" w:after="90" w:line="240" w:lineRule="auto"/>
      <w:ind w:firstLine="883" w:firstLineChars="200"/>
    </w:pPr>
    <w:rPr>
      <w:rFonts w:hint="eastAsia" w:ascii="Calibri" w:hAnsi="Calibri" w:eastAsia="黑体" w:cs="Times New Roman"/>
      <w:sz w:val="32"/>
      <w:szCs w:val="36"/>
    </w:rPr>
  </w:style>
  <w:style w:type="paragraph" w:customStyle="1" w:styleId="14">
    <w:name w:val="二级标题"/>
    <w:basedOn w:val="3"/>
    <w:qFormat/>
    <w:uiPriority w:val="0"/>
    <w:pPr>
      <w:numPr>
        <w:ilvl w:val="0"/>
        <w:numId w:val="1"/>
      </w:numPr>
      <w:spacing w:before="20" w:after="20" w:line="240" w:lineRule="auto"/>
      <w:ind w:firstLine="420"/>
    </w:pPr>
    <w:rPr>
      <w:rFonts w:hint="eastAsia" w:ascii="Arial" w:hAnsi="Arial" w:eastAsia="楷体" w:cs="Times New Roman"/>
      <w:szCs w:val="36"/>
    </w:rPr>
  </w:style>
  <w:style w:type="paragraph" w:customStyle="1" w:styleId="15">
    <w:name w:val="三级标题"/>
    <w:basedOn w:val="4"/>
    <w:qFormat/>
    <w:uiPriority w:val="0"/>
    <w:pPr>
      <w:numPr>
        <w:ilvl w:val="0"/>
        <w:numId w:val="2"/>
      </w:numPr>
      <w:spacing w:before="120" w:after="120"/>
      <w:ind w:firstLine="420"/>
    </w:pPr>
    <w:rPr>
      <w:rFonts w:hint="eastAsia" w:ascii="Calibri" w:hAnsi="Calibri" w:eastAsia="仿宋" w:cs="Times New Roman"/>
      <w:szCs w:val="36"/>
    </w:rPr>
  </w:style>
  <w:style w:type="paragraph" w:customStyle="1" w:styleId="16">
    <w:name w:val="样式1"/>
    <w:basedOn w:val="17"/>
    <w:qFormat/>
    <w:uiPriority w:val="0"/>
    <w:rPr>
      <w:rFonts w:hint="eastAsia" w:ascii="Arial" w:hAnsi="Arial" w:eastAsia="宋体" w:cs="Times New Roman"/>
      <w:bCs/>
      <w:sz w:val="44"/>
      <w:szCs w:val="44"/>
    </w:rPr>
  </w:style>
  <w:style w:type="paragraph" w:styleId="17">
    <w:name w:val="List Paragraph"/>
    <w:basedOn w:val="1"/>
    <w:autoRedefine/>
    <w:qFormat/>
    <w:uiPriority w:val="34"/>
    <w:pPr>
      <w:ind w:firstLine="420" w:firstLineChars="200"/>
    </w:pPr>
  </w:style>
  <w:style w:type="paragraph" w:customStyle="1" w:styleId="18">
    <w:name w:val="列表段落1"/>
    <w:basedOn w:val="1"/>
    <w:autoRedefine/>
    <w:qFormat/>
    <w:uiPriority w:val="34"/>
    <w:pPr>
      <w:ind w:firstLine="420" w:firstLineChars="200"/>
    </w:pPr>
  </w:style>
  <w:style w:type="paragraph" w:customStyle="1" w:styleId="19">
    <w:name w:val="Normal_3"/>
    <w:autoRedefine/>
    <w:qFormat/>
    <w:uiPriority w:val="0"/>
    <w:pPr>
      <w:widowControl w:val="0"/>
      <w:jc w:val="both"/>
    </w:pPr>
    <w:rPr>
      <w:rFonts w:asciiTheme="minorHAnsi" w:hAnsiTheme="minorHAnsi" w:eastAsiaTheme="minorEastAsia" w:cstheme="minorBidi"/>
      <w:lang w:val="en-US" w:eastAsia="zh-CN" w:bidi="ar-SA"/>
    </w:rPr>
  </w:style>
  <w:style w:type="table" w:customStyle="1" w:styleId="20">
    <w:name w:val="网格型1"/>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NormalCharacter"/>
    <w:qFormat/>
    <w:uiPriority w:val="0"/>
  </w:style>
  <w:style w:type="character" w:customStyle="1" w:styleId="22">
    <w:name w:val="标题 2 字符"/>
    <w:basedOn w:val="12"/>
    <w:link w:val="3"/>
    <w:qFormat/>
    <w:uiPriority w:val="9"/>
    <w:rPr>
      <w:rFonts w:ascii="Arial" w:hAnsi="Arial" w:eastAsia="黑体"/>
      <w:b/>
      <w:sz w:val="32"/>
    </w:rPr>
  </w:style>
  <w:style w:type="paragraph" w:customStyle="1" w:styleId="23">
    <w:name w:val="UserStyle_17"/>
    <w:basedOn w:val="1"/>
    <w:qFormat/>
    <w:uiPriority w:val="0"/>
    <w:pPr>
      <w:spacing w:before="60" w:after="60"/>
      <w:jc w:val="center"/>
    </w:pPr>
    <w:rPr>
      <w:sz w:val="24"/>
      <w:szCs w:val="20"/>
    </w:rPr>
  </w:style>
  <w:style w:type="paragraph" w:customStyle="1" w:styleId="24">
    <w:name w:val="NormalIndent"/>
    <w:basedOn w:val="1"/>
    <w:qFormat/>
    <w:uiPriority w:val="0"/>
    <w:pPr>
      <w:ind w:firstLine="420"/>
    </w:pPr>
    <w:rPr>
      <w:rFonts w:ascii="等线" w:hAnsi="等线" w:eastAsia="等线"/>
      <w:sz w:val="21"/>
      <w:szCs w:val="22"/>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5806</Words>
  <Characters>6107</Characters>
  <Lines>0</Lines>
  <Paragraphs>0</Paragraphs>
  <TotalTime>4</TotalTime>
  <ScaleCrop>false</ScaleCrop>
  <LinksUpToDate>false</LinksUpToDate>
  <CharactersWithSpaces>6690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2023-07-12T03:25:00Z</dcterms:created>
  <dc:creator>Administrator</dc:creator>
  <cp:lastModifiedBy>林妹妹demo狂热爱好者</cp:lastModifiedBy>
  <dcterms:modified xsi:type="dcterms:W3CDTF">2026-03-05T06:23:41Z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67D27D41D5AF4929BF483644F81981A0_13</vt:lpwstr>
  </property>
  <property fmtid="{D5CDD505-2E9C-101B-9397-08002B2CF9AE}" pid="4" name="KSOTemplateDocerSaveRecord">
    <vt:lpwstr>eyJoZGlkIjoiNWUwMzhiMjAzNDNlYzU5NjNkZjFhMjRlODZkNTNlZDgiLCJ1c2VySWQiOiIyOTM4MzU3MDgifQ==</vt:lpwstr>
  </property>
</Properties>
</file>